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C3F2E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EC3F2E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EC3F2E">
              <w:rPr>
                <w:rFonts w:ascii="Times New Roman" w:hAnsi="Times New Roman" w:cs="Times New Roman"/>
                <w:bCs/>
              </w:rPr>
              <w:t>55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6FB4" w:rsidRDefault="00DB6FB4" w:rsidP="00DB6FB4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B4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администрации </w:t>
      </w:r>
    </w:p>
    <w:p w:rsidR="00DB6FB4" w:rsidRDefault="00DB6FB4" w:rsidP="00DB6FB4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FB4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B6FB4">
        <w:rPr>
          <w:rFonts w:ascii="Times New Roman" w:hAnsi="Times New Roman" w:cs="Times New Roman"/>
          <w:b/>
          <w:sz w:val="28"/>
          <w:szCs w:val="28"/>
        </w:rPr>
        <w:t>Красноармейского района «О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DB6FB4">
        <w:rPr>
          <w:rFonts w:ascii="Times New Roman" w:hAnsi="Times New Roman" w:cs="Times New Roman"/>
          <w:b/>
          <w:sz w:val="28"/>
          <w:szCs w:val="28"/>
        </w:rPr>
        <w:t>в связи с разделом  зе</w:t>
      </w:r>
      <w:r>
        <w:rPr>
          <w:rFonts w:ascii="Times New Roman" w:hAnsi="Times New Roman" w:cs="Times New Roman"/>
          <w:b/>
          <w:sz w:val="28"/>
          <w:szCs w:val="28"/>
        </w:rPr>
        <w:t xml:space="preserve">мельного участка, расположенного </w:t>
      </w:r>
      <w:r w:rsidRPr="00DB6FB4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DB6FB4">
        <w:rPr>
          <w:rFonts w:ascii="Times New Roman" w:hAnsi="Times New Roman" w:cs="Times New Roman"/>
          <w:b/>
          <w:sz w:val="28"/>
          <w:szCs w:val="28"/>
        </w:rPr>
        <w:t>Старонижестеблиевс</w:t>
      </w:r>
      <w:r>
        <w:rPr>
          <w:rFonts w:ascii="Times New Roman" w:hAnsi="Times New Roman" w:cs="Times New Roman"/>
          <w:b/>
          <w:sz w:val="28"/>
          <w:szCs w:val="28"/>
        </w:rPr>
        <w:t>кой</w:t>
      </w:r>
      <w:proofErr w:type="spellEnd"/>
      <w:r w:rsidRPr="00DB6F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FB4" w:rsidRPr="00DB6FB4" w:rsidRDefault="00DB6FB4" w:rsidP="00DB6FB4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DB6FB4">
        <w:rPr>
          <w:rFonts w:ascii="Times New Roman" w:hAnsi="Times New Roman" w:cs="Times New Roman"/>
          <w:b/>
          <w:sz w:val="28"/>
          <w:szCs w:val="28"/>
        </w:rPr>
        <w:t xml:space="preserve"> Красная Заря, 44»</w:t>
      </w:r>
    </w:p>
    <w:p w:rsidR="00DB6FB4" w:rsidRPr="00DB6FB4" w:rsidRDefault="00DB6FB4" w:rsidP="00DB6FB4">
      <w:pPr>
        <w:tabs>
          <w:tab w:val="left" w:pos="3720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FB4" w:rsidRDefault="00DB6FB4" w:rsidP="00DB6FB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B6FB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B6FB4" w:rsidRPr="00DB6FB4" w:rsidRDefault="00DB6FB4" w:rsidP="00DB6FB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B6FB4" w:rsidRPr="00DB6FB4" w:rsidRDefault="00DB6FB4" w:rsidP="00DB6FB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6FB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B6FB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B6F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B6FB4">
        <w:rPr>
          <w:rFonts w:ascii="Times New Roman" w:hAnsi="Times New Roman" w:cs="Times New Roman"/>
          <w:sz w:val="28"/>
          <w:szCs w:val="28"/>
        </w:rPr>
        <w:t>в</w:t>
      </w:r>
      <w:r w:rsidRPr="00DB6FB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B6FB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B6FB4">
        <w:rPr>
          <w:rFonts w:ascii="Times New Roman" w:hAnsi="Times New Roman" w:cs="Times New Roman"/>
          <w:sz w:val="28"/>
          <w:szCs w:val="28"/>
        </w:rPr>
        <w:t>а</w:t>
      </w:r>
      <w:r w:rsidRPr="00DB6FB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B6FB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B6FB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B6F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B6F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B6FB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DB6FB4">
        <w:rPr>
          <w:rFonts w:ascii="Times New Roman" w:hAnsi="Times New Roman" w:cs="Times New Roman"/>
          <w:sz w:val="28"/>
          <w:szCs w:val="28"/>
        </w:rPr>
        <w:t>Старон</w:t>
      </w:r>
      <w:r w:rsidRPr="00DB6FB4">
        <w:rPr>
          <w:rFonts w:ascii="Times New Roman" w:hAnsi="Times New Roman" w:cs="Times New Roman"/>
          <w:sz w:val="28"/>
          <w:szCs w:val="28"/>
        </w:rPr>
        <w:t>и</w:t>
      </w:r>
      <w:r w:rsidRPr="00DB6FB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DB6FB4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района», в </w:t>
      </w:r>
      <w:r w:rsidRPr="00DB6FB4">
        <w:rPr>
          <w:rFonts w:ascii="Times New Roman" w:hAnsi="Times New Roman" w:cs="Times New Roman"/>
          <w:sz w:val="28"/>
          <w:szCs w:val="28"/>
        </w:rPr>
        <w:t>целях уп</w:t>
      </w:r>
      <w:r w:rsidRPr="00DB6FB4">
        <w:rPr>
          <w:rFonts w:ascii="Times New Roman" w:hAnsi="Times New Roman" w:cs="Times New Roman"/>
          <w:sz w:val="28"/>
          <w:szCs w:val="28"/>
        </w:rPr>
        <w:t>о</w:t>
      </w:r>
      <w:r w:rsidRPr="00DB6FB4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DB6FB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DB6FB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B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FB4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B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B4">
        <w:rPr>
          <w:rFonts w:ascii="Times New Roman" w:hAnsi="Times New Roman" w:cs="Times New Roman"/>
          <w:sz w:val="28"/>
          <w:szCs w:val="28"/>
        </w:rPr>
        <w:t>ю:</w:t>
      </w:r>
      <w:r w:rsidRPr="00DB6FB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B6FB4" w:rsidRPr="00DB6FB4" w:rsidRDefault="00DB6FB4" w:rsidP="00DB6FB4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B6FB4">
        <w:rPr>
          <w:rFonts w:ascii="Times New Roman" w:hAnsi="Times New Roman" w:cs="Times New Roman"/>
          <w:sz w:val="28"/>
          <w:szCs w:val="28"/>
        </w:rPr>
        <w:t xml:space="preserve">1. Внести изменения в пункт 1 постановления администрации </w:t>
      </w:r>
      <w:proofErr w:type="spellStart"/>
      <w:r w:rsidRPr="00DB6FB4">
        <w:rPr>
          <w:rFonts w:ascii="Times New Roman" w:hAnsi="Times New Roman" w:cs="Times New Roman"/>
          <w:sz w:val="28"/>
          <w:szCs w:val="28"/>
        </w:rPr>
        <w:t>Старон</w:t>
      </w:r>
      <w:r w:rsidRPr="00DB6FB4">
        <w:rPr>
          <w:rFonts w:ascii="Times New Roman" w:hAnsi="Times New Roman" w:cs="Times New Roman"/>
          <w:sz w:val="28"/>
          <w:szCs w:val="28"/>
        </w:rPr>
        <w:t>и</w:t>
      </w:r>
      <w:r w:rsidRPr="00DB6FB4">
        <w:rPr>
          <w:rFonts w:ascii="Times New Roman" w:hAnsi="Times New Roman" w:cs="Times New Roman"/>
          <w:sz w:val="28"/>
          <w:szCs w:val="28"/>
        </w:rPr>
        <w:t>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B6FB4">
        <w:rPr>
          <w:rFonts w:ascii="Times New Roman" w:hAnsi="Times New Roman" w:cs="Times New Roman"/>
          <w:sz w:val="28"/>
          <w:szCs w:val="28"/>
        </w:rPr>
        <w:t>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 от 16 февраля 2022 года № 11 </w:t>
      </w:r>
      <w:r w:rsidRPr="00DB6FB4">
        <w:rPr>
          <w:rFonts w:ascii="Times New Roman" w:hAnsi="Times New Roman" w:cs="Times New Roman"/>
          <w:sz w:val="28"/>
          <w:szCs w:val="28"/>
        </w:rPr>
        <w:t>«О присвоении почто</w:t>
      </w:r>
      <w:r>
        <w:rPr>
          <w:rFonts w:ascii="Times New Roman" w:hAnsi="Times New Roman" w:cs="Times New Roman"/>
          <w:sz w:val="28"/>
          <w:szCs w:val="28"/>
        </w:rPr>
        <w:t>вого адреса земельным участкам,</w:t>
      </w:r>
      <w:r w:rsidRPr="00DB6FB4">
        <w:rPr>
          <w:rFonts w:ascii="Times New Roman" w:hAnsi="Times New Roman" w:cs="Times New Roman"/>
          <w:sz w:val="28"/>
          <w:szCs w:val="28"/>
        </w:rPr>
        <w:t xml:space="preserve"> в связи с разде</w:t>
      </w:r>
      <w:r>
        <w:rPr>
          <w:rFonts w:ascii="Times New Roman" w:hAnsi="Times New Roman" w:cs="Times New Roman"/>
          <w:sz w:val="28"/>
          <w:szCs w:val="28"/>
        </w:rPr>
        <w:t xml:space="preserve">лом </w:t>
      </w:r>
      <w:r w:rsidRPr="00DB6FB4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участка, расположенного </w:t>
      </w:r>
      <w:r w:rsidRPr="00DB6FB4">
        <w:rPr>
          <w:rFonts w:ascii="Times New Roman" w:hAnsi="Times New Roman" w:cs="Times New Roman"/>
          <w:sz w:val="28"/>
          <w:szCs w:val="28"/>
        </w:rPr>
        <w:t xml:space="preserve">в станице </w:t>
      </w:r>
      <w:proofErr w:type="spellStart"/>
      <w:r w:rsidRPr="00DB6FB4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DB6F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Pr="00DB6FB4">
        <w:rPr>
          <w:rFonts w:ascii="Times New Roman" w:hAnsi="Times New Roman" w:cs="Times New Roman"/>
          <w:sz w:val="28"/>
          <w:szCs w:val="28"/>
        </w:rPr>
        <w:t xml:space="preserve"> Красная Заря, 44»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B6FB4"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</w:p>
    <w:p w:rsidR="00DB6FB4" w:rsidRPr="00DB6FB4" w:rsidRDefault="00DB6FB4" w:rsidP="00DB6FB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B6FB4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2928 кв.м., с кадас</w:t>
      </w:r>
      <w:r w:rsidRPr="00DB6FB4">
        <w:rPr>
          <w:rFonts w:ascii="Times New Roman" w:hAnsi="Times New Roman" w:cs="Times New Roman"/>
          <w:sz w:val="28"/>
          <w:szCs w:val="28"/>
        </w:rPr>
        <w:t>т</w:t>
      </w:r>
      <w:r w:rsidRPr="00DB6FB4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</w:t>
      </w:r>
      <w:r w:rsidRPr="00DB6FB4">
        <w:rPr>
          <w:rFonts w:ascii="Times New Roman" w:hAnsi="Times New Roman" w:cs="Times New Roman"/>
          <w:sz w:val="28"/>
          <w:szCs w:val="28"/>
        </w:rPr>
        <w:t>23:13:0401148:17, категория земель – земли населённых пун</w:t>
      </w:r>
      <w:r w:rsidRPr="00DB6FB4">
        <w:rPr>
          <w:rFonts w:ascii="Times New Roman" w:hAnsi="Times New Roman" w:cs="Times New Roman"/>
          <w:sz w:val="28"/>
          <w:szCs w:val="28"/>
        </w:rPr>
        <w:t>к</w:t>
      </w:r>
      <w:r w:rsidRPr="00DB6FB4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DB6FB4">
        <w:rPr>
          <w:rFonts w:ascii="Times New Roman" w:hAnsi="Times New Roman" w:cs="Times New Roman"/>
          <w:sz w:val="28"/>
          <w:szCs w:val="28"/>
        </w:rPr>
        <w:t>й</w:t>
      </w:r>
      <w:r w:rsidRPr="00DB6FB4">
        <w:rPr>
          <w:rFonts w:ascii="Times New Roman" w:hAnsi="Times New Roman" w:cs="Times New Roman"/>
          <w:sz w:val="28"/>
          <w:szCs w:val="28"/>
        </w:rPr>
        <w:t xml:space="preserve">ства, находящегося в собственности Сокол Юрия Антоновича, 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DB6FB4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DB6FB4">
        <w:rPr>
          <w:rFonts w:ascii="Times New Roman" w:hAnsi="Times New Roman" w:cs="Times New Roman"/>
          <w:sz w:val="28"/>
          <w:szCs w:val="28"/>
        </w:rPr>
        <w:t>Старониж</w:t>
      </w:r>
      <w:r w:rsidRPr="00DB6FB4">
        <w:rPr>
          <w:rFonts w:ascii="Times New Roman" w:hAnsi="Times New Roman" w:cs="Times New Roman"/>
          <w:sz w:val="28"/>
          <w:szCs w:val="28"/>
        </w:rPr>
        <w:t>е</w:t>
      </w:r>
      <w:r w:rsidRPr="00DB6FB4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DB6FB4">
        <w:rPr>
          <w:rFonts w:ascii="Times New Roman" w:hAnsi="Times New Roman" w:cs="Times New Roman"/>
          <w:sz w:val="28"/>
          <w:szCs w:val="28"/>
        </w:rPr>
        <w:t>, улица Красная Заря, 44 присвоить адреса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6FB4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DB6FB4" w:rsidRPr="00DB6FB4" w:rsidRDefault="00DB6FB4" w:rsidP="00DB6FB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1428 кв.м.: </w:t>
      </w:r>
      <w:r w:rsidRPr="00DB6FB4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6FB4">
        <w:rPr>
          <w:rFonts w:ascii="Times New Roman" w:hAnsi="Times New Roman" w:cs="Times New Roman"/>
          <w:sz w:val="28"/>
          <w:szCs w:val="28"/>
        </w:rPr>
        <w:t>улица Красная Заря, 44;</w:t>
      </w:r>
    </w:p>
    <w:p w:rsidR="00DB6FB4" w:rsidRDefault="00DB6FB4" w:rsidP="00DB6FB4">
      <w:pPr>
        <w:ind w:right="-284"/>
        <w:rPr>
          <w:rFonts w:ascii="Times New Roman" w:hAnsi="Times New Roman" w:cs="Times New Roman"/>
          <w:sz w:val="28"/>
          <w:szCs w:val="28"/>
        </w:rPr>
      </w:pPr>
      <w:r w:rsidRPr="00DB6FB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земельному участку ЗУ - 2, </w:t>
      </w:r>
      <w:r w:rsidRPr="00DB6FB4">
        <w:rPr>
          <w:rFonts w:ascii="Times New Roman" w:hAnsi="Times New Roman" w:cs="Times New Roman"/>
          <w:sz w:val="28"/>
          <w:szCs w:val="28"/>
        </w:rPr>
        <w:t>площадью 1500 кв.м.</w:t>
      </w:r>
      <w:proofErr w:type="gramStart"/>
      <w:r w:rsidRPr="00DB6F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6FB4">
        <w:rPr>
          <w:rFonts w:ascii="Times New Roman" w:hAnsi="Times New Roman" w:cs="Times New Roman"/>
          <w:sz w:val="28"/>
          <w:szCs w:val="28"/>
        </w:rPr>
        <w:t xml:space="preserve"> РФ, Краснодарский </w:t>
      </w:r>
    </w:p>
    <w:p w:rsidR="00DB6FB4" w:rsidRDefault="00DB6FB4" w:rsidP="00DB6FB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B6FB4" w:rsidRDefault="00DB6FB4" w:rsidP="00DB6FB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B6FB4" w:rsidRPr="00DB6FB4" w:rsidRDefault="00DB6FB4" w:rsidP="00DB6FB4">
      <w:pPr>
        <w:ind w:right="-284" w:firstLine="0"/>
        <w:rPr>
          <w:rFonts w:ascii="Times New Roman" w:hAnsi="Times New Roman" w:cs="Times New Roman"/>
        </w:rPr>
      </w:pPr>
      <w:r w:rsidRPr="00DB6FB4">
        <w:rPr>
          <w:rFonts w:ascii="Times New Roman" w:hAnsi="Times New Roman" w:cs="Times New Roman"/>
          <w:sz w:val="28"/>
          <w:szCs w:val="28"/>
        </w:rPr>
        <w:t xml:space="preserve">край, Красноармейский район, станица </w:t>
      </w:r>
      <w:proofErr w:type="spellStart"/>
      <w:r w:rsidRPr="00DB6F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6FB4">
        <w:rPr>
          <w:rFonts w:ascii="Times New Roman" w:hAnsi="Times New Roman" w:cs="Times New Roman"/>
          <w:sz w:val="28"/>
          <w:szCs w:val="28"/>
        </w:rPr>
        <w:t>улица Красная Заря, 44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FB4" w:rsidRPr="00DB6FB4" w:rsidRDefault="00DB6FB4" w:rsidP="00DB6FB4">
      <w:pPr>
        <w:ind w:right="-284"/>
        <w:rPr>
          <w:rFonts w:ascii="Times New Roman" w:hAnsi="Times New Roman" w:cs="Times New Roman"/>
          <w:sz w:val="28"/>
          <w:szCs w:val="28"/>
        </w:rPr>
      </w:pPr>
      <w:r w:rsidRPr="00DB6FB4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DB6FB4">
        <w:rPr>
          <w:rFonts w:ascii="Times New Roman" w:hAnsi="Times New Roman" w:cs="Times New Roman"/>
          <w:sz w:val="28"/>
          <w:szCs w:val="28"/>
        </w:rPr>
        <w:t>Ст</w:t>
      </w:r>
      <w:r w:rsidRPr="00DB6FB4">
        <w:rPr>
          <w:rFonts w:ascii="Times New Roman" w:hAnsi="Times New Roman" w:cs="Times New Roman"/>
          <w:sz w:val="28"/>
          <w:szCs w:val="28"/>
        </w:rPr>
        <w:t>а</w:t>
      </w:r>
      <w:r w:rsidRPr="00DB6FB4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DB6F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C1A72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B6FB4">
        <w:rPr>
          <w:rFonts w:ascii="Times New Roman" w:hAnsi="Times New Roman" w:cs="Times New Roman"/>
          <w:sz w:val="28"/>
          <w:szCs w:val="28"/>
        </w:rPr>
        <w:t xml:space="preserve"> Нимче</w:t>
      </w:r>
      <w:r w:rsidRPr="00DB6FB4">
        <w:rPr>
          <w:rFonts w:ascii="Times New Roman" w:hAnsi="Times New Roman" w:cs="Times New Roman"/>
          <w:sz w:val="28"/>
          <w:szCs w:val="28"/>
        </w:rPr>
        <w:t>н</w:t>
      </w:r>
      <w:r w:rsidRPr="00DB6FB4">
        <w:rPr>
          <w:rFonts w:ascii="Times New Roman" w:hAnsi="Times New Roman" w:cs="Times New Roman"/>
          <w:sz w:val="28"/>
          <w:szCs w:val="28"/>
        </w:rPr>
        <w:t xml:space="preserve">ко </w:t>
      </w:r>
      <w:r w:rsidR="005C1A72">
        <w:rPr>
          <w:rFonts w:ascii="Times New Roman" w:hAnsi="Times New Roman" w:cs="Times New Roman"/>
          <w:sz w:val="28"/>
          <w:szCs w:val="28"/>
        </w:rPr>
        <w:t xml:space="preserve">А.С. </w:t>
      </w:r>
      <w:r w:rsidRPr="00DB6FB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proofErr w:type="spellStart"/>
      <w:proofErr w:type="gramStart"/>
      <w:r w:rsidRPr="00DB6FB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DB6FB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DB6F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6FB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DB6FB4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DB6FB4" w:rsidRPr="00DB6FB4" w:rsidRDefault="005C1A72" w:rsidP="00DB6FB4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6FB4" w:rsidRPr="00DB6FB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  </w:t>
      </w:r>
    </w:p>
    <w:p w:rsidR="005C1A72" w:rsidRDefault="005C1A72" w:rsidP="00DB6FB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DB6FB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DB6FB4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B6FB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B6FB4" w:rsidRPr="00DB6FB4" w:rsidRDefault="00DB6FB4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B6F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B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FB4" w:rsidRPr="00DB6FB4" w:rsidRDefault="00DB6FB4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B6FB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DB6FB4" w:rsidRDefault="00DB6FB4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B6FB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 w:rsidR="005C1A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B6FB4">
        <w:rPr>
          <w:rFonts w:ascii="Times New Roman" w:hAnsi="Times New Roman" w:cs="Times New Roman"/>
          <w:sz w:val="28"/>
          <w:szCs w:val="28"/>
        </w:rPr>
        <w:t>В.В.</w:t>
      </w:r>
      <w:r w:rsidR="005C1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FB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1A72" w:rsidRDefault="005C1A72" w:rsidP="005C1A7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5C1A7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D7E6C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5C1A72"/>
    <w:rsid w:val="006409B2"/>
    <w:rsid w:val="00683A07"/>
    <w:rsid w:val="006E4EC9"/>
    <w:rsid w:val="00954616"/>
    <w:rsid w:val="009F1F39"/>
    <w:rsid w:val="00A7636B"/>
    <w:rsid w:val="00AC2228"/>
    <w:rsid w:val="00AD287A"/>
    <w:rsid w:val="00BC3E98"/>
    <w:rsid w:val="00C737CC"/>
    <w:rsid w:val="00D13402"/>
    <w:rsid w:val="00D53EA7"/>
    <w:rsid w:val="00D942AD"/>
    <w:rsid w:val="00DB6FB4"/>
    <w:rsid w:val="00E51D67"/>
    <w:rsid w:val="00EC3F2E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5C1A7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5C1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C1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2022-04-14T08:15:00Z</cp:lastPrinted>
  <dcterms:created xsi:type="dcterms:W3CDTF">2015-11-24T06:39:00Z</dcterms:created>
  <dcterms:modified xsi:type="dcterms:W3CDTF">2022-05-04T11:25:00Z</dcterms:modified>
</cp:coreProperties>
</file>