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fldChar w:fldCharType="begin"/>
      </w:r>
      <w:r w:rsidRPr="008E4C58">
        <w:rPr>
          <w:rFonts w:ascii="Times New Roman" w:hAnsi="Times New Roman"/>
          <w:b/>
          <w:bCs/>
          <w:sz w:val="36"/>
          <w:szCs w:val="36"/>
        </w:rPr>
        <w:instrText xml:space="preserve"> HYPERLINK "http://maradmin.ru/%d0%bc%d0%b0%d1%80%d1%8c%d1%8f%d0%bd%d1%81%d0%ba%d0%be%d0%b5-%d0%bf%d0%be%d1%81%d0%b5%d0%bb%d0%b5%d0%bd%d0%b8%d0%b5/%d1%8d%d0%ba%d0%be%d0%bb%d0%be%d0%b3%d0%b8%d1%8f/%d0%b1%d0%b8%d0%be%d1%80%d0%b0%d0%b7%d0%bb%d0%b0%d0%b3%d0%b0%d0%b5%d0%bc%d1%8b%d0%b5-%d0%bc%d0%b0%d1%82%d0%b5%d1%80%d0%b8%d0%b0%d0%bb%d1%8b-%d1%87%d1%82%d0%be-%d1%81-%d0%bd%d0%b8%d0%bc%d0%b8-%d0%bd/" </w:instrText>
      </w:r>
      <w:r w:rsidRPr="008E4C58">
        <w:rPr>
          <w:rFonts w:ascii="Times New Roman" w:hAnsi="Times New Roman"/>
          <w:b/>
          <w:bCs/>
          <w:sz w:val="36"/>
          <w:szCs w:val="36"/>
        </w:rPr>
        <w:fldChar w:fldCharType="separate"/>
      </w:r>
      <w:proofErr w:type="spellStart"/>
      <w:r w:rsidRPr="008E4C58">
        <w:rPr>
          <w:rFonts w:ascii="Times New Roman" w:hAnsi="Times New Roman"/>
          <w:b/>
          <w:bCs/>
          <w:color w:val="0000FF"/>
          <w:sz w:val="36"/>
          <w:szCs w:val="36"/>
          <w:u w:val="single"/>
        </w:rPr>
        <w:t>Биоразлагаемые</w:t>
      </w:r>
      <w:proofErr w:type="spellEnd"/>
      <w:r w:rsidRPr="008E4C58">
        <w:rPr>
          <w:rFonts w:ascii="Times New Roman" w:hAnsi="Times New Roman"/>
          <w:b/>
          <w:bCs/>
          <w:color w:val="0000FF"/>
          <w:sz w:val="36"/>
          <w:szCs w:val="36"/>
          <w:u w:val="single"/>
        </w:rPr>
        <w:t xml:space="preserve"> материалы: что с ними не так?</w:t>
      </w:r>
      <w:r w:rsidRPr="008E4C58">
        <w:rPr>
          <w:rFonts w:ascii="Times New Roman" w:hAnsi="Times New Roman"/>
          <w:b/>
          <w:bCs/>
          <w:sz w:val="36"/>
          <w:szCs w:val="36"/>
        </w:rPr>
        <w:fldChar w:fldCharType="end"/>
      </w:r>
    </w:p>
    <w:p w:rsidR="008E4C58" w:rsidRPr="008E4C58" w:rsidRDefault="008E4C58" w:rsidP="008E4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0" cy="5000625"/>
            <wp:effectExtent l="19050" t="0" r="0" b="0"/>
            <wp:docPr id="1" name="Рисунок 1" descr="http://maradmin.ru/wp-content/uploads/2024/10/photo_2021-11-16_18--700x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admin.ru/wp-content/uploads/2024/10/photo_2021-11-16_18--700x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Некоторые производители, приличного названия которым нет, наживаются на желании людей помочь окружающей среде. Для привлечения покупателей они лепят на свою продукцию надпись «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биоразлагаемый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». Но если вы действительно неравнодушны к вопросу экологии, то в следующий раз на кассе возьмите обычный пластиковый пакет. Удивлены? Зелёный расскажет, почему 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биоразлагаемые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материалы хуже </w:t>
      </w:r>
      <w:proofErr w:type="gramStart"/>
      <w:r w:rsidRPr="008E4C58">
        <w:rPr>
          <w:rFonts w:ascii="Times New Roman" w:hAnsi="Times New Roman"/>
          <w:sz w:val="24"/>
          <w:szCs w:val="24"/>
        </w:rPr>
        <w:t>привычных</w:t>
      </w:r>
      <w:proofErr w:type="gramEnd"/>
      <w:r w:rsidRPr="008E4C58">
        <w:rPr>
          <w:rFonts w:ascii="Times New Roman" w:hAnsi="Times New Roman"/>
          <w:sz w:val="24"/>
          <w:szCs w:val="24"/>
        </w:rPr>
        <w:t>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 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 xml:space="preserve">Что такое </w:t>
      </w:r>
      <w:proofErr w:type="spellStart"/>
      <w:r w:rsidRPr="008E4C58">
        <w:rPr>
          <w:rFonts w:ascii="Times New Roman" w:hAnsi="Times New Roman"/>
          <w:b/>
          <w:bCs/>
          <w:sz w:val="36"/>
          <w:szCs w:val="36"/>
        </w:rPr>
        <w:t>биоразлагаемые</w:t>
      </w:r>
      <w:proofErr w:type="spellEnd"/>
      <w:r w:rsidRPr="008E4C58">
        <w:rPr>
          <w:rFonts w:ascii="Times New Roman" w:hAnsi="Times New Roman"/>
          <w:b/>
          <w:bCs/>
          <w:sz w:val="36"/>
          <w:szCs w:val="36"/>
        </w:rPr>
        <w:t xml:space="preserve"> материалы?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Это материалы, которые вроде бы сделаны из пластика, но способны разложиться в природе. Ну-ну.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Такие материалы сделаны из </w:t>
      </w:r>
      <w:proofErr w:type="spellStart"/>
      <w:r w:rsidRPr="008E4C58">
        <w:rPr>
          <w:rFonts w:ascii="Times New Roman" w:hAnsi="Times New Roman"/>
          <w:sz w:val="24"/>
          <w:szCs w:val="24"/>
        </w:rPr>
        <w:t>оксоразлагаемых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полимеров. Сложно? Да ну бросьте. Эти материалы распадаются под действием кислорода и ультрафиолета, то есть солнечного света. Из них изготавливают пакеты, одноразовую посуду и т. д.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lastRenderedPageBreak/>
        <w:t xml:space="preserve">По сути </w:t>
      </w:r>
      <w:proofErr w:type="spellStart"/>
      <w:r w:rsidRPr="008E4C58">
        <w:rPr>
          <w:rFonts w:ascii="Times New Roman" w:hAnsi="Times New Roman"/>
          <w:sz w:val="24"/>
          <w:szCs w:val="24"/>
        </w:rPr>
        <w:t>оксоразлагаемые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и обычные полимеры отличаются друг от друга лишь примесями. Например, в первом случае добавляют d2w – компонент, ускоряющий процесс окисления и распада материалов. В итоге пакет или посуда быстрее превратится в небольшие </w:t>
      </w:r>
      <w:proofErr w:type="gramStart"/>
      <w:r w:rsidRPr="008E4C58">
        <w:rPr>
          <w:rFonts w:ascii="Times New Roman" w:hAnsi="Times New Roman"/>
          <w:sz w:val="24"/>
          <w:szCs w:val="24"/>
        </w:rPr>
        <w:t>фрагменты</w:t>
      </w:r>
      <w:proofErr w:type="gramEnd"/>
      <w:r w:rsidRPr="008E4C58">
        <w:rPr>
          <w:rFonts w:ascii="Times New Roman" w:hAnsi="Times New Roman"/>
          <w:sz w:val="24"/>
          <w:szCs w:val="24"/>
        </w:rPr>
        <w:t>… но на этом вся их «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биоразлагаемость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» закончится. Ведь они тоже разложатся до </w:t>
      </w:r>
      <w:proofErr w:type="spellStart"/>
      <w:r w:rsidRPr="008E4C58">
        <w:rPr>
          <w:rFonts w:ascii="Times New Roman" w:hAnsi="Times New Roman"/>
          <w:sz w:val="24"/>
          <w:szCs w:val="24"/>
        </w:rPr>
        <w:t>микропластика</w:t>
      </w:r>
      <w:proofErr w:type="spellEnd"/>
      <w:r w:rsidRPr="008E4C58">
        <w:rPr>
          <w:rFonts w:ascii="Times New Roman" w:hAnsi="Times New Roman"/>
          <w:sz w:val="24"/>
          <w:szCs w:val="24"/>
        </w:rPr>
        <w:t>, который будет загрязнять окружающую среду.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Если не знать, что пакет сделан из </w:t>
      </w:r>
      <w:proofErr w:type="spellStart"/>
      <w:r w:rsidRPr="008E4C58">
        <w:rPr>
          <w:rFonts w:ascii="Times New Roman" w:hAnsi="Times New Roman"/>
          <w:sz w:val="24"/>
          <w:szCs w:val="24"/>
        </w:rPr>
        <w:t>оксоразлагаемых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полимеров, положить в него зимние вещи и убрать на антресоль, то следующей зимой вас будет ждать сюрприз. На антресоли вы найдёте поеденную молью одежду, вокруг которой будут рассыпаны кусочки пакета.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Загвоздка ещё в том, что </w:t>
      </w:r>
      <w:proofErr w:type="spellStart"/>
      <w:r w:rsidRPr="008E4C58">
        <w:rPr>
          <w:rFonts w:ascii="Times New Roman" w:hAnsi="Times New Roman"/>
          <w:sz w:val="24"/>
          <w:szCs w:val="24"/>
        </w:rPr>
        <w:t>оксоразлагаемые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полимеры нельзя выделить из общего потока пластика. Такие материалы загрязнят общую массу, которую отбракуют и не станут перерабатывать.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Короче, толку от них мало. Но давайте поймём, как отличить это бестолковое создание.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 xml:space="preserve">В чём разница между </w:t>
      </w:r>
      <w:proofErr w:type="spellStart"/>
      <w:r w:rsidRPr="008E4C58">
        <w:rPr>
          <w:rFonts w:ascii="Times New Roman" w:hAnsi="Times New Roman"/>
          <w:b/>
          <w:bCs/>
          <w:sz w:val="36"/>
          <w:szCs w:val="36"/>
        </w:rPr>
        <w:t>биоразлагаемыми</w:t>
      </w:r>
      <w:proofErr w:type="spellEnd"/>
      <w:r w:rsidRPr="008E4C58">
        <w:rPr>
          <w:rFonts w:ascii="Times New Roman" w:hAnsi="Times New Roman"/>
          <w:b/>
          <w:bCs/>
          <w:sz w:val="36"/>
          <w:szCs w:val="36"/>
        </w:rPr>
        <w:t xml:space="preserve"> и компостируемыми материалами?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Разница велика. 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Биоразлагаемые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материалы разлагаются не полностью, а распадаются на мелкие кусочки. Такой </w:t>
      </w:r>
      <w:proofErr w:type="spellStart"/>
      <w:r w:rsidRPr="008E4C58">
        <w:rPr>
          <w:rFonts w:ascii="Times New Roman" w:hAnsi="Times New Roman"/>
          <w:sz w:val="24"/>
          <w:szCs w:val="24"/>
        </w:rPr>
        <w:t>микропластик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просто невозможно собрать. Частицы полимеров попадают в окружающую среду, а затем – в еду и воду. Учёные нашли </w:t>
      </w:r>
      <w:proofErr w:type="spellStart"/>
      <w:r w:rsidRPr="008E4C58">
        <w:rPr>
          <w:rFonts w:ascii="Times New Roman" w:hAnsi="Times New Roman"/>
          <w:sz w:val="24"/>
          <w:szCs w:val="24"/>
        </w:rPr>
        <w:t>микропластик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уже даже в соли.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Компостируемые же материалы делают из натурального сырья типа целлюлозы, кукурузного и картофельного крахмалов. Они полностью безопасны для природы и не выделяют опасных веществ.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Не путайте 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биоразлагаемые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материалы с </w:t>
      </w:r>
      <w:proofErr w:type="gramStart"/>
      <w:r w:rsidRPr="008E4C58">
        <w:rPr>
          <w:rFonts w:ascii="Times New Roman" w:hAnsi="Times New Roman"/>
          <w:sz w:val="24"/>
          <w:szCs w:val="24"/>
        </w:rPr>
        <w:t>компостируемыми</w:t>
      </w:r>
      <w:proofErr w:type="gramEnd"/>
      <w:r w:rsidRPr="008E4C58">
        <w:rPr>
          <w:rFonts w:ascii="Times New Roman" w:hAnsi="Times New Roman"/>
          <w:sz w:val="24"/>
          <w:szCs w:val="24"/>
        </w:rPr>
        <w:t>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67500" cy="4410075"/>
            <wp:effectExtent l="19050" t="0" r="0" b="0"/>
            <wp:docPr id="2" name="Рисунок 2" descr="http://maradmin.ru/wp-content/uploads/2024/10/photo_2021-11-16_18-1-700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admin.ru/wp-content/uploads/2024/10/photo_2021-11-16_18-1-700x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Разница между 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биоразлагаемыми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и компостируемыми материалами. Источник изображения: Зелёный 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 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 xml:space="preserve">Зачем тогда делать </w:t>
      </w:r>
      <w:proofErr w:type="spellStart"/>
      <w:r w:rsidRPr="008E4C58">
        <w:rPr>
          <w:rFonts w:ascii="Times New Roman" w:hAnsi="Times New Roman"/>
          <w:b/>
          <w:bCs/>
          <w:sz w:val="36"/>
          <w:szCs w:val="36"/>
        </w:rPr>
        <w:t>биоразлагаемые</w:t>
      </w:r>
      <w:proofErr w:type="spellEnd"/>
      <w:r w:rsidRPr="008E4C58">
        <w:rPr>
          <w:rFonts w:ascii="Times New Roman" w:hAnsi="Times New Roman"/>
          <w:b/>
          <w:bCs/>
          <w:sz w:val="36"/>
          <w:szCs w:val="36"/>
        </w:rPr>
        <w:t xml:space="preserve"> материалы?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Ой, ну как всегда же. Здесь вступают в игру знаменитые уловки </w:t>
      </w:r>
      <w:proofErr w:type="spellStart"/>
      <w:r w:rsidRPr="008E4C58">
        <w:rPr>
          <w:rFonts w:ascii="Times New Roman" w:hAnsi="Times New Roman"/>
          <w:sz w:val="24"/>
          <w:szCs w:val="24"/>
        </w:rPr>
        <w:t>маркетологов</w:t>
      </w:r>
      <w:proofErr w:type="spellEnd"/>
      <w:r w:rsidRPr="008E4C58">
        <w:rPr>
          <w:rFonts w:ascii="Times New Roman" w:hAnsi="Times New Roman"/>
          <w:sz w:val="24"/>
          <w:szCs w:val="24"/>
        </w:rPr>
        <w:t>. Люди, которые хотят помочь защите окружающей среды, могут вестись на такие слова, как «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биоразлагаемый</w:t>
      </w:r>
      <w:proofErr w:type="spellEnd"/>
      <w:r w:rsidRPr="008E4C58">
        <w:rPr>
          <w:rFonts w:ascii="Times New Roman" w:hAnsi="Times New Roman"/>
          <w:sz w:val="24"/>
          <w:szCs w:val="24"/>
        </w:rPr>
        <w:t>», «</w:t>
      </w:r>
      <w:proofErr w:type="spellStart"/>
      <w:r w:rsidRPr="008E4C58">
        <w:rPr>
          <w:rFonts w:ascii="Times New Roman" w:hAnsi="Times New Roman"/>
          <w:sz w:val="24"/>
          <w:szCs w:val="24"/>
        </w:rPr>
        <w:t>экологичный</w:t>
      </w:r>
      <w:proofErr w:type="spellEnd"/>
      <w:r w:rsidRPr="008E4C58">
        <w:rPr>
          <w:rFonts w:ascii="Times New Roman" w:hAnsi="Times New Roman"/>
          <w:sz w:val="24"/>
          <w:szCs w:val="24"/>
        </w:rPr>
        <w:t>», «перерабатываемый». Особенно хорошо они действуют на западных потребителей. Покупатели берут товары с такими пометками и думают, что автоматически помогают природе.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«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Биоразлагаемая</w:t>
      </w:r>
      <w:proofErr w:type="spellEnd"/>
      <w:r w:rsidRPr="008E4C58">
        <w:rPr>
          <w:rFonts w:ascii="Times New Roman" w:hAnsi="Times New Roman"/>
          <w:sz w:val="24"/>
          <w:szCs w:val="24"/>
        </w:rPr>
        <w:t>» упаковка разлагается? – Да. Это произойдёт быстрее, чем в случае с обычным пластиком? – Да. Вот и всё. Производитель получает галочку и возможность повысить не только продажи, но и стоимость своего товара. При этом практически никто не зрит в корень вопроса.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67500" cy="4124325"/>
            <wp:effectExtent l="19050" t="0" r="0" b="0"/>
            <wp:docPr id="3" name="Рисунок 3" descr="http://maradmin.ru/wp-content/uploads/2024/10/photo_2021-11-16_18-2-700x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admin.ru/wp-content/uploads/2024/10/photo_2021-11-16_18-2-700x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Нередко маркировка о 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биоразлагаемости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пластика – это только маркетинговый ход. Источник изображения: Зелёный 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 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>Почему бы не делать всё компостируемым?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Вроде бы всё просто – </w:t>
      </w:r>
      <w:proofErr w:type="gramStart"/>
      <w:r w:rsidRPr="008E4C58">
        <w:rPr>
          <w:rFonts w:ascii="Times New Roman" w:hAnsi="Times New Roman"/>
          <w:sz w:val="24"/>
          <w:szCs w:val="24"/>
        </w:rPr>
        <w:t>делайте компостируемые материалы и не будет</w:t>
      </w:r>
      <w:proofErr w:type="gramEnd"/>
      <w:r w:rsidRPr="008E4C58">
        <w:rPr>
          <w:rFonts w:ascii="Times New Roman" w:hAnsi="Times New Roman"/>
          <w:sz w:val="24"/>
          <w:szCs w:val="24"/>
        </w:rPr>
        <w:t xml:space="preserve"> никаких проблем с загрязнением окружающей среды.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Да ничего не просто. Производить такие товары сложно. Нужно выделить огромные пахотные площади, которые придётся поливать, удобрять и так далее. Для сбора урожая придётся проделать большую работу. И всё это лишь для того, чтобы сделать какую-то одноразовую вещь. Хотя той же кукурузой можно накормить кучу людей. Получается не очень разумно.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Но проблема не только в этом. Переход на компостируемую посуду приведёт к дополнительным затратам со стороны того же общепита (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биоупаковка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может стоить в пять раз дороже обычной пластиковой). Далеко не все захотят отказаться от пластиковых тарелок и стаканчиков. Получится, что одни заведения будут выкидывать разлагаемую посуду, а другие – </w:t>
      </w:r>
      <w:proofErr w:type="spellStart"/>
      <w:r w:rsidRPr="008E4C58">
        <w:rPr>
          <w:rFonts w:ascii="Times New Roman" w:hAnsi="Times New Roman"/>
          <w:sz w:val="24"/>
          <w:szCs w:val="24"/>
        </w:rPr>
        <w:t>неразлагаемую</w:t>
      </w:r>
      <w:proofErr w:type="spellEnd"/>
      <w:r w:rsidRPr="008E4C58">
        <w:rPr>
          <w:rFonts w:ascii="Times New Roman" w:hAnsi="Times New Roman"/>
          <w:sz w:val="24"/>
          <w:szCs w:val="24"/>
        </w:rPr>
        <w:t>. Но и то, и другое в итоге попадёт в одно мусорное ведро. Переработать такие отходы уже будет невозможно.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67500" cy="4962525"/>
            <wp:effectExtent l="19050" t="0" r="0" b="0"/>
            <wp:docPr id="4" name="Рисунок 4" descr="http://maradmin.ru/wp-content/uploads/2024/10/photo_2021-11-16_18-3-700x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admin.ru/wp-content/uploads/2024/10/photo_2021-11-16_18-3-700x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Производить компостируемые материалы зачастую нерентабельно. Источник изображения: Зелёный 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 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>А что с бумажными пакетами и посудой?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Изделия из бумаги не относятся к полимерным материалам, а считаются компостируемыми. При этом </w:t>
      </w:r>
      <w:proofErr w:type="gramStart"/>
      <w:r w:rsidRPr="008E4C58">
        <w:rPr>
          <w:rFonts w:ascii="Times New Roman" w:hAnsi="Times New Roman"/>
          <w:sz w:val="24"/>
          <w:szCs w:val="24"/>
        </w:rPr>
        <w:t>к</w:t>
      </w:r>
      <w:proofErr w:type="gramEnd"/>
      <w:r w:rsidRPr="008E4C58">
        <w:rPr>
          <w:rFonts w:ascii="Times New Roman" w:hAnsi="Times New Roman"/>
          <w:sz w:val="24"/>
          <w:szCs w:val="24"/>
        </w:rPr>
        <w:t xml:space="preserve"> их </w:t>
      </w:r>
      <w:proofErr w:type="spellStart"/>
      <w:r w:rsidRPr="008E4C58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есть вопросы. Давайте разберёмся, что же не так.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По данным </w:t>
      </w:r>
      <w:proofErr w:type="spellStart"/>
      <w:r w:rsidRPr="008E4C58">
        <w:rPr>
          <w:rFonts w:ascii="Times New Roman" w:hAnsi="Times New Roman"/>
          <w:sz w:val="24"/>
          <w:szCs w:val="24"/>
        </w:rPr>
        <w:fldChar w:fldCharType="begin"/>
      </w:r>
      <w:r w:rsidRPr="008E4C58">
        <w:rPr>
          <w:rFonts w:ascii="Times New Roman" w:hAnsi="Times New Roman"/>
          <w:sz w:val="24"/>
          <w:szCs w:val="24"/>
        </w:rPr>
        <w:instrText xml:space="preserve"> HYPERLINK "https://greenpeace.ru/" </w:instrText>
      </w:r>
      <w:r w:rsidRPr="008E4C58">
        <w:rPr>
          <w:rFonts w:ascii="Times New Roman" w:hAnsi="Times New Roman"/>
          <w:sz w:val="24"/>
          <w:szCs w:val="24"/>
        </w:rPr>
        <w:fldChar w:fldCharType="separate"/>
      </w:r>
      <w:r w:rsidRPr="008E4C58">
        <w:rPr>
          <w:rFonts w:ascii="Times New Roman" w:hAnsi="Times New Roman"/>
          <w:color w:val="0000FF"/>
          <w:sz w:val="24"/>
          <w:szCs w:val="24"/>
          <w:u w:val="single"/>
        </w:rPr>
        <w:t>Greenpeace</w:t>
      </w:r>
      <w:proofErr w:type="spellEnd"/>
      <w:r w:rsidRPr="008E4C58">
        <w:rPr>
          <w:rFonts w:ascii="Times New Roman" w:hAnsi="Times New Roman"/>
          <w:sz w:val="24"/>
          <w:szCs w:val="24"/>
        </w:rPr>
        <w:fldChar w:fldCharType="end"/>
      </w:r>
      <w:r w:rsidRPr="008E4C58">
        <w:rPr>
          <w:rFonts w:ascii="Times New Roman" w:hAnsi="Times New Roman"/>
          <w:sz w:val="24"/>
          <w:szCs w:val="24"/>
        </w:rPr>
        <w:t xml:space="preserve">, при изготовлении бумажных пакетов в атмосферу попадает на 70% больше вредных веществ, чем во время производства пластиковых. Ещё и увеличивается сброс отходов в водоёмы сразу в 50 раз. Согласитесь, такие цифры нельзя назвать безвредными для природы. Бумажные пакеты могут быть </w:t>
      </w:r>
      <w:proofErr w:type="spellStart"/>
      <w:r w:rsidRPr="008E4C58">
        <w:rPr>
          <w:rFonts w:ascii="Times New Roman" w:hAnsi="Times New Roman"/>
          <w:sz w:val="24"/>
          <w:szCs w:val="24"/>
        </w:rPr>
        <w:t>экологичными</w:t>
      </w:r>
      <w:proofErr w:type="spellEnd"/>
      <w:r w:rsidRPr="008E4C58">
        <w:rPr>
          <w:rFonts w:ascii="Times New Roman" w:hAnsi="Times New Roman"/>
          <w:sz w:val="24"/>
          <w:szCs w:val="24"/>
        </w:rPr>
        <w:t>, но только если они сделаны из макулатуры. Изготовление из первичной целлюлозы наносит вред окружающей среде, так как происходят выбросы и вырубаются деревья.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Подробнее о бумажных пакетах – по </w:t>
      </w:r>
      <w:hyperlink r:id="rId8" w:tgtFrame="_blank" w:history="1">
        <w:r w:rsidRPr="008E4C58">
          <w:rPr>
            <w:rFonts w:ascii="Times New Roman" w:hAnsi="Times New Roman"/>
            <w:color w:val="0000FF"/>
            <w:sz w:val="24"/>
            <w:szCs w:val="24"/>
            <w:u w:val="single"/>
          </w:rPr>
          <w:t>ссылке</w:t>
        </w:r>
      </w:hyperlink>
      <w:r w:rsidRPr="008E4C58">
        <w:rPr>
          <w:rFonts w:ascii="Times New Roman" w:hAnsi="Times New Roman"/>
          <w:sz w:val="24"/>
          <w:szCs w:val="24"/>
        </w:rPr>
        <w:t>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Сейчас чуть ли не на каждом углу работают кофейни, где каждый день наливают напитки в одноразовые бумажные стаканчики. Казалось бы, здесь такая же ситуация, как и с </w:t>
      </w:r>
      <w:r w:rsidRPr="008E4C58">
        <w:rPr>
          <w:rFonts w:ascii="Times New Roman" w:hAnsi="Times New Roman"/>
          <w:sz w:val="24"/>
          <w:szCs w:val="24"/>
        </w:rPr>
        <w:lastRenderedPageBreak/>
        <w:t>пакетами. Но нет. Бумажные стаканчики сделаны не только из целлюлозы. Чтобы вы не облились горячим кофе или чаем, внутреннюю стенку стаканчика покрывают тонким слоем пластика.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Вдобавок крышка стаканчика, изготовленная из полистирола, при нагревании может выделять канцерогенные вещества прямо в напиток. Крупные сети кофеен уже перешли на компостируемую посуду, но пока таких заведений единицы.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0" cy="4248150"/>
            <wp:effectExtent l="19050" t="0" r="0" b="0"/>
            <wp:docPr id="5" name="Рисунок 5" descr="http://maradmin.ru/wp-content/uploads/2024/10/photo_2021-11-16_18-4-700x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admin.ru/wp-content/uploads/2024/10/photo_2021-11-16_18-4-700x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Бумажные пакеты и посуда </w:t>
      </w:r>
      <w:proofErr w:type="spellStart"/>
      <w:proofErr w:type="gramStart"/>
      <w:r w:rsidRPr="008E4C58">
        <w:rPr>
          <w:rFonts w:ascii="Times New Roman" w:hAnsi="Times New Roman"/>
          <w:sz w:val="24"/>
          <w:szCs w:val="24"/>
        </w:rPr>
        <w:t>экологичны</w:t>
      </w:r>
      <w:proofErr w:type="spellEnd"/>
      <w:proofErr w:type="gramEnd"/>
      <w:r w:rsidRPr="008E4C58">
        <w:rPr>
          <w:rFonts w:ascii="Times New Roman" w:hAnsi="Times New Roman"/>
          <w:sz w:val="24"/>
          <w:szCs w:val="24"/>
        </w:rPr>
        <w:t xml:space="preserve"> только если сделаны из макулатуры. Источник изображения: Зелёный 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 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 xml:space="preserve">Как узнать </w:t>
      </w:r>
      <w:proofErr w:type="spellStart"/>
      <w:r w:rsidRPr="008E4C58">
        <w:rPr>
          <w:rFonts w:ascii="Times New Roman" w:hAnsi="Times New Roman"/>
          <w:b/>
          <w:bCs/>
          <w:sz w:val="36"/>
          <w:szCs w:val="36"/>
        </w:rPr>
        <w:t>биоразлагаемый</w:t>
      </w:r>
      <w:proofErr w:type="spellEnd"/>
      <w:r w:rsidRPr="008E4C58">
        <w:rPr>
          <w:rFonts w:ascii="Times New Roman" w:hAnsi="Times New Roman"/>
          <w:b/>
          <w:bCs/>
          <w:sz w:val="36"/>
          <w:szCs w:val="36"/>
        </w:rPr>
        <w:t xml:space="preserve"> пластик?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Далеко не на всех изделиях есть надписи «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биоразлагаемый</w:t>
      </w:r>
      <w:proofErr w:type="spellEnd"/>
      <w:r w:rsidRPr="008E4C58">
        <w:rPr>
          <w:rFonts w:ascii="Times New Roman" w:hAnsi="Times New Roman"/>
          <w:sz w:val="24"/>
          <w:szCs w:val="24"/>
        </w:rPr>
        <w:t>» или «компостируемый». Но распознать такой пластик можно по специальной маркировке. Например, круглый значок с ёлкой и листиком значит, что материал компостируемый.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Круглый значок с тремя листиками внутри означает, что изделие является 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биоразлагаемым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. Однако зачастую за этим значком скрыт материал, который распадётся до </w:t>
      </w:r>
      <w:proofErr w:type="spellStart"/>
      <w:r w:rsidRPr="008E4C58">
        <w:rPr>
          <w:rFonts w:ascii="Times New Roman" w:hAnsi="Times New Roman"/>
          <w:sz w:val="24"/>
          <w:szCs w:val="24"/>
        </w:rPr>
        <w:t>микропластика</w:t>
      </w:r>
      <w:proofErr w:type="spellEnd"/>
      <w:r w:rsidRPr="008E4C58">
        <w:rPr>
          <w:rFonts w:ascii="Times New Roman" w:hAnsi="Times New Roman"/>
          <w:sz w:val="24"/>
          <w:szCs w:val="24"/>
        </w:rPr>
        <w:t>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Биоразлагаемый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 пластик ещё могут обозначать треугольником из стрелок с цифрой семь. Но такой значок используют и для малоизученных видов пластика, которые могут не </w:t>
      </w:r>
      <w:r w:rsidRPr="008E4C58">
        <w:rPr>
          <w:rFonts w:ascii="Times New Roman" w:hAnsi="Times New Roman"/>
          <w:sz w:val="24"/>
          <w:szCs w:val="24"/>
        </w:rPr>
        <w:lastRenderedPageBreak/>
        <w:t xml:space="preserve">перерабатываться или и для смеси пластиков. Чтобы точно не прогадать, лучше выбрать другой товар (а ещё лучше пользоваться авоськой или </w:t>
      </w:r>
      <w:proofErr w:type="spellStart"/>
      <w:r w:rsidRPr="008E4C58">
        <w:rPr>
          <w:rFonts w:ascii="Times New Roman" w:hAnsi="Times New Roman"/>
          <w:sz w:val="24"/>
          <w:szCs w:val="24"/>
        </w:rPr>
        <w:t>экосумкой</w:t>
      </w:r>
      <w:proofErr w:type="spellEnd"/>
      <w:r w:rsidRPr="008E4C58">
        <w:rPr>
          <w:rFonts w:ascii="Times New Roman" w:hAnsi="Times New Roman"/>
          <w:sz w:val="24"/>
          <w:szCs w:val="24"/>
        </w:rPr>
        <w:t>).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0" cy="3067050"/>
            <wp:effectExtent l="19050" t="0" r="0" b="0"/>
            <wp:docPr id="6" name="Рисунок 6" descr="http://maradmin.ru/wp-content/uploads/2024/10/photo_2021-11-16_18-5-700x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radmin.ru/wp-content/uploads/2024/10/photo_2021-11-16_18-5-700x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Примеры </w:t>
      </w:r>
      <w:proofErr w:type="spellStart"/>
      <w:r w:rsidRPr="008E4C58">
        <w:rPr>
          <w:rFonts w:ascii="Times New Roman" w:hAnsi="Times New Roman"/>
          <w:sz w:val="24"/>
          <w:szCs w:val="24"/>
        </w:rPr>
        <w:t>экомаркировки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. Источник изображения: Зелёный 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 </w:t>
      </w:r>
    </w:p>
    <w:p w:rsidR="008E4C58" w:rsidRPr="008E4C58" w:rsidRDefault="008E4C58" w:rsidP="008E4C5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E4C58">
        <w:rPr>
          <w:rFonts w:ascii="Times New Roman" w:hAnsi="Times New Roman"/>
          <w:b/>
          <w:bCs/>
          <w:sz w:val="36"/>
          <w:szCs w:val="36"/>
        </w:rPr>
        <w:t>Что же делать-то?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В случае с одноразовой посудой можно ходить в кофейни </w:t>
      </w:r>
      <w:proofErr w:type="gramStart"/>
      <w:r w:rsidRPr="008E4C58">
        <w:rPr>
          <w:rFonts w:ascii="Times New Roman" w:hAnsi="Times New Roman"/>
          <w:sz w:val="24"/>
          <w:szCs w:val="24"/>
        </w:rPr>
        <w:t>со</w:t>
      </w:r>
      <w:proofErr w:type="gramEnd"/>
      <w:r w:rsidRPr="008E4C58">
        <w:rPr>
          <w:rFonts w:ascii="Times New Roman" w:hAnsi="Times New Roman"/>
          <w:sz w:val="24"/>
          <w:szCs w:val="24"/>
        </w:rPr>
        <w:t xml:space="preserve"> своей </w:t>
      </w:r>
      <w:proofErr w:type="spellStart"/>
      <w:r w:rsidRPr="008E4C58">
        <w:rPr>
          <w:rFonts w:ascii="Times New Roman" w:hAnsi="Times New Roman"/>
          <w:sz w:val="24"/>
          <w:szCs w:val="24"/>
        </w:rPr>
        <w:t>термокружкой</w:t>
      </w:r>
      <w:proofErr w:type="spellEnd"/>
      <w:r w:rsidRPr="008E4C58">
        <w:rPr>
          <w:rFonts w:ascii="Times New Roman" w:hAnsi="Times New Roman"/>
          <w:sz w:val="24"/>
          <w:szCs w:val="24"/>
        </w:rPr>
        <w:t>. Так и напиток дольше сохранится горячим, и окружающей среде поможете. В некоторых заведениях даже предусмотрены скидки для тех, кто пришёл со своей тарой.</w:t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 xml:space="preserve">А ещё использовать авоськи или </w:t>
      </w:r>
      <w:proofErr w:type="spellStart"/>
      <w:r w:rsidRPr="008E4C58">
        <w:rPr>
          <w:rFonts w:ascii="Times New Roman" w:hAnsi="Times New Roman"/>
          <w:sz w:val="24"/>
          <w:szCs w:val="24"/>
        </w:rPr>
        <w:t>шоперы</w:t>
      </w:r>
      <w:proofErr w:type="spellEnd"/>
      <w:r w:rsidRPr="008E4C58">
        <w:rPr>
          <w:rFonts w:ascii="Times New Roman" w:hAnsi="Times New Roman"/>
          <w:sz w:val="24"/>
          <w:szCs w:val="24"/>
        </w:rPr>
        <w:t>. Если забыли их дома, то лучше выбрать на кассе не «</w:t>
      </w:r>
      <w:proofErr w:type="spellStart"/>
      <w:r w:rsidRPr="008E4C58">
        <w:rPr>
          <w:rFonts w:ascii="Times New Roman" w:hAnsi="Times New Roman"/>
          <w:sz w:val="24"/>
          <w:szCs w:val="24"/>
        </w:rPr>
        <w:t>биоразлагаемый</w:t>
      </w:r>
      <w:proofErr w:type="spellEnd"/>
      <w:r w:rsidRPr="008E4C58">
        <w:rPr>
          <w:rFonts w:ascii="Times New Roman" w:hAnsi="Times New Roman"/>
          <w:sz w:val="24"/>
          <w:szCs w:val="24"/>
        </w:rPr>
        <w:t xml:space="preserve">» пакет, а обычный. Использовать пакет лучше как можно дольше, а не выбрасывать его сразу после прихода домой. </w:t>
      </w:r>
      <w:proofErr w:type="gramStart"/>
      <w:r w:rsidRPr="008E4C58">
        <w:rPr>
          <w:rFonts w:ascii="Times New Roman" w:hAnsi="Times New Roman"/>
          <w:sz w:val="24"/>
          <w:szCs w:val="24"/>
        </w:rPr>
        <w:t>Не зря же многие хранят пресловутый пакет с пакетами :).</w:t>
      </w:r>
      <w:proofErr w:type="gramEnd"/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667500" cy="4124325"/>
            <wp:effectExtent l="19050" t="0" r="0" b="0"/>
            <wp:docPr id="7" name="Рисунок 7" descr="http://maradmin.ru/wp-content/uploads/2024/10/photo_2021-11-16_18-6-700x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admin.ru/wp-content/uploads/2024/10/photo_2021-11-16_18-6-700x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58" w:rsidRPr="008E4C58" w:rsidRDefault="008E4C58" w:rsidP="008E4C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C58">
        <w:rPr>
          <w:rFonts w:ascii="Times New Roman" w:hAnsi="Times New Roman"/>
          <w:sz w:val="24"/>
          <w:szCs w:val="24"/>
        </w:rPr>
        <w:t>Заменяйте одноразовые предметы многоразовыми. Источник изображения: Зелёный</w:t>
      </w:r>
    </w:p>
    <w:p w:rsidR="00C8677B" w:rsidRDefault="00C8677B"/>
    <w:sectPr w:rsidR="00C8677B" w:rsidSect="00C8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58"/>
    <w:rsid w:val="006B0FEE"/>
    <w:rsid w:val="008E4C58"/>
    <w:rsid w:val="00C83B70"/>
    <w:rsid w:val="00C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E4C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3B70"/>
    <w:rPr>
      <w:b/>
      <w:bCs/>
    </w:rPr>
  </w:style>
  <w:style w:type="paragraph" w:styleId="a4">
    <w:name w:val="No Spacing"/>
    <w:uiPriority w:val="1"/>
    <w:qFormat/>
    <w:rsid w:val="00C83B70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E4C58"/>
    <w:rPr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E4C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4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.reo.ru/howto/tpost/bmsccy5dr1-modnii-bumazhnii-ili-grustnii-plastikov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1125</Words>
  <Characters>6415</Characters>
  <Application>Microsoft Office Word</Application>
  <DocSecurity>0</DocSecurity>
  <Lines>53</Lines>
  <Paragraphs>15</Paragraphs>
  <ScaleCrop>false</ScaleCrop>
  <Company>123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2024-10-25T05:30:00Z</dcterms:created>
  <dcterms:modified xsi:type="dcterms:W3CDTF">2024-10-25T05:31:00Z</dcterms:modified>
</cp:coreProperties>
</file>