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Default="002319B0" w:rsidP="002319B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319B0" w:rsidRPr="00D13402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319B0" w:rsidTr="002319B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CE1E9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662DA1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662DA1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  202</w:t>
            </w:r>
            <w:r w:rsidR="00CE1E9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№_</w:t>
            </w:r>
            <w:r w:rsidR="00662DA1">
              <w:rPr>
                <w:rFonts w:ascii="Times New Roman" w:hAnsi="Times New Roman" w:cs="Times New Roman"/>
                <w:bCs/>
              </w:rPr>
              <w:t>251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231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845BE" w:rsidRPr="00F845BE" w:rsidRDefault="00F845BE" w:rsidP="00537068">
      <w:pPr>
        <w:pStyle w:val="1"/>
        <w:framePr w:h="1073" w:hRule="exact" w:hSpace="180" w:wrap="around" w:vAnchor="page" w:hAnchor="margin" w:y="143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B471E7" w:rsidRPr="002319B0" w:rsidRDefault="00B471E7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3A0" w:rsidRDefault="002241E2" w:rsidP="00B541E7">
                  <w:pPr>
                    <w:pStyle w:val="22"/>
                    <w:ind w:right="-141" w:firstLine="34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B541E7">
                  <w:pPr>
                    <w:pStyle w:val="22"/>
                    <w:ind w:right="-141" w:firstLine="34"/>
                  </w:pPr>
                  <w:r>
                    <w:t xml:space="preserve">Старонижестеблиевского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942BF8" w:rsidRDefault="00942BF8" w:rsidP="00B541E7">
                  <w:pPr>
                    <w:pStyle w:val="22"/>
                    <w:ind w:right="-141" w:firstLine="34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</w:t>
                  </w:r>
                </w:p>
                <w:p w:rsidR="005C2C11" w:rsidRDefault="00942BF8" w:rsidP="00387654">
                  <w:pPr>
                    <w:pStyle w:val="22"/>
                    <w:ind w:right="-141" w:firstLine="34"/>
                  </w:pPr>
                  <w:r w:rsidRPr="00416D09">
                    <w:t>Красноармейского района»</w:t>
                  </w: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C063A0" w:rsidRDefault="002319B0" w:rsidP="00387654">
                  <w:pPr>
                    <w:pStyle w:val="22"/>
                    <w:ind w:right="-141" w:firstLine="34"/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416D09" w:rsidRDefault="00FB5F4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>кодекса Российской Федерации, Устава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2319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5F4C" w:rsidRDefault="002241E2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1.</w:t>
      </w:r>
      <w:r w:rsidR="00B541E7">
        <w:rPr>
          <w:b w:val="0"/>
          <w:szCs w:val="28"/>
        </w:rPr>
        <w:t xml:space="preserve"> </w:t>
      </w:r>
      <w:r>
        <w:rPr>
          <w:b w:val="0"/>
          <w:szCs w:val="28"/>
        </w:rPr>
        <w:t>Внести изменения в</w:t>
      </w:r>
      <w:r w:rsidR="00FB5F4C">
        <w:rPr>
          <w:b w:val="0"/>
          <w:szCs w:val="28"/>
        </w:rPr>
        <w:t xml:space="preserve"> муниципальную программу </w:t>
      </w:r>
      <w:r w:rsidR="00FB5F4C">
        <w:rPr>
          <w:b w:val="0"/>
        </w:rPr>
        <w:t>«Жилищно-коммунальное хозяйство Старонижестеблиевского сельского поселения Кра</w:t>
      </w:r>
      <w:r w:rsidR="00FB5F4C">
        <w:rPr>
          <w:b w:val="0"/>
        </w:rPr>
        <w:t>с</w:t>
      </w:r>
      <w:r w:rsidR="00FB5F4C">
        <w:rPr>
          <w:b w:val="0"/>
        </w:rPr>
        <w:t xml:space="preserve">ноармейского района» </w:t>
      </w:r>
      <w:r w:rsidR="00FB5F4C">
        <w:rPr>
          <w:b w:val="0"/>
          <w:szCs w:val="28"/>
        </w:rPr>
        <w:t>(прилагается).</w:t>
      </w:r>
    </w:p>
    <w:p w:rsidR="00FB5F4C" w:rsidRDefault="00FB5F4C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2.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</w:t>
      </w:r>
      <w:r w:rsidR="00B541E7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 w:rsidR="002319B0">
        <w:rPr>
          <w:b w:val="0"/>
          <w:szCs w:val="28"/>
        </w:rPr>
        <w:t>мы в 2021-202</w:t>
      </w:r>
      <w:r w:rsidR="00CE1E98">
        <w:rPr>
          <w:b w:val="0"/>
          <w:szCs w:val="28"/>
        </w:rPr>
        <w:t>5</w:t>
      </w:r>
      <w:r w:rsidR="002319B0">
        <w:rPr>
          <w:b w:val="0"/>
          <w:szCs w:val="28"/>
        </w:rPr>
        <w:t xml:space="preserve"> </w:t>
      </w:r>
      <w:r>
        <w:rPr>
          <w:b w:val="0"/>
          <w:szCs w:val="28"/>
        </w:rPr>
        <w:t>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5C2C11" w:rsidRPr="00E82F0A" w:rsidRDefault="005C2C11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поселения Е.Е.Черепанову.</w:t>
      </w:r>
    </w:p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2C11" w:rsidRPr="00E82F0A" w:rsidRDefault="005C2C11" w:rsidP="005C2C11">
      <w:pPr>
        <w:pStyle w:val="af0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387654" w:rsidRDefault="00387654" w:rsidP="00B541E7">
      <w:pPr>
        <w:pStyle w:val="22"/>
        <w:ind w:right="-141" w:firstLine="709"/>
        <w:jc w:val="both"/>
        <w:rPr>
          <w:b w:val="0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B541E7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C740BA">
        <w:rPr>
          <w:rFonts w:ascii="Times New Roman" w:hAnsi="Times New Roman" w:cs="Times New Roman"/>
          <w:sz w:val="28"/>
          <w:szCs w:val="28"/>
        </w:rPr>
        <w:t>.202</w:t>
      </w:r>
      <w:r w:rsidR="00CE1E98">
        <w:rPr>
          <w:rFonts w:ascii="Times New Roman" w:hAnsi="Times New Roman" w:cs="Times New Roman"/>
          <w:sz w:val="28"/>
          <w:szCs w:val="28"/>
        </w:rPr>
        <w:t>3</w:t>
      </w:r>
      <w:r w:rsidR="00E1762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387654" w:rsidRDefault="00416D09" w:rsidP="008B4004">
      <w:pPr>
        <w:pStyle w:val="22"/>
        <w:ind w:left="-142"/>
      </w:pPr>
      <w:r w:rsidRPr="008B4004">
        <w:t xml:space="preserve">Старонижестеблиевского сельского поселения Красноармейского </w:t>
      </w:r>
    </w:p>
    <w:p w:rsidR="00416D09" w:rsidRPr="008B4004" w:rsidRDefault="00416D09" w:rsidP="008B4004">
      <w:pPr>
        <w:pStyle w:val="22"/>
        <w:ind w:left="-142"/>
      </w:pPr>
      <w:r w:rsidRPr="008B4004">
        <w:t>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эстетического вида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CE1E98"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103B36">
              <w:rPr>
                <w:rFonts w:ascii="Times New Roman" w:hAnsi="Times New Roman" w:cs="Times New Roman"/>
              </w:rPr>
              <w:t>41256,6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573E30">
              <w:rPr>
                <w:rFonts w:ascii="Times New Roman" w:hAnsi="Times New Roman" w:cs="Times New Roman"/>
              </w:rPr>
              <w:t>12387,0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E86B23">
              <w:rPr>
                <w:rFonts w:ascii="Times New Roman" w:hAnsi="Times New Roman" w:cs="Times New Roman"/>
              </w:rPr>
              <w:t>6360,7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Default="00A53051" w:rsidP="00E86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103B36">
              <w:rPr>
                <w:rFonts w:ascii="Times New Roman" w:hAnsi="Times New Roman" w:cs="Times New Roman"/>
              </w:rPr>
              <w:t>10860,5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  <w:p w:rsidR="00CE1E98" w:rsidRDefault="00CE1E98" w:rsidP="00CE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103B36">
              <w:rPr>
                <w:rFonts w:ascii="Times New Roman" w:hAnsi="Times New Roman" w:cs="Times New Roman"/>
              </w:rPr>
              <w:t>5765,8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  <w:p w:rsidR="00CE1E98" w:rsidRPr="00416D09" w:rsidRDefault="00CE1E98" w:rsidP="0010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103B36">
              <w:rPr>
                <w:rFonts w:ascii="Times New Roman" w:hAnsi="Times New Roman" w:cs="Times New Roman"/>
              </w:rPr>
              <w:t>5882,6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Контроль за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2319B0" w:rsidRDefault="00D01234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2319B0">
        <w:rPr>
          <w:sz w:val="28"/>
          <w:szCs w:val="28"/>
        </w:rPr>
        <w:t>Старонижестеблиевского</w:t>
      </w:r>
      <w:proofErr w:type="spellEnd"/>
      <w:r w:rsidRPr="002319B0">
        <w:rPr>
          <w:sz w:val="28"/>
          <w:szCs w:val="28"/>
        </w:rPr>
        <w:t xml:space="preserve"> сельского поселения</w:t>
      </w:r>
      <w:r w:rsidR="002319B0" w:rsidRPr="002319B0">
        <w:rPr>
          <w:sz w:val="28"/>
          <w:szCs w:val="28"/>
        </w:rPr>
        <w:t xml:space="preserve"> Красноармейского района</w:t>
      </w:r>
      <w:r w:rsidRPr="002319B0">
        <w:rPr>
          <w:sz w:val="28"/>
          <w:szCs w:val="28"/>
        </w:rPr>
        <w:t xml:space="preserve"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Для решения данной проблемы требуется участие и взаимодействие </w:t>
      </w:r>
      <w:r w:rsidR="002319B0">
        <w:rPr>
          <w:sz w:val="28"/>
          <w:szCs w:val="28"/>
        </w:rPr>
        <w:t>органов местного самоуправления</w:t>
      </w:r>
      <w:r w:rsidRPr="002319B0">
        <w:rPr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>Несмотря на предпринимаемые меры, растет количество несанкционир</w:t>
      </w:r>
      <w:r w:rsidRPr="002319B0">
        <w:rPr>
          <w:sz w:val="28"/>
          <w:szCs w:val="28"/>
        </w:rPr>
        <w:t>о</w:t>
      </w:r>
      <w:r w:rsidRPr="002319B0">
        <w:rPr>
          <w:sz w:val="28"/>
          <w:szCs w:val="28"/>
        </w:rPr>
        <w:t>ванных свалок мусора и бытовых отходов, отдельные домовладения не ухож</w:t>
      </w:r>
      <w:r w:rsidRPr="002319B0">
        <w:rPr>
          <w:sz w:val="28"/>
          <w:szCs w:val="28"/>
        </w:rPr>
        <w:t>е</w:t>
      </w:r>
      <w:r w:rsidRPr="002319B0">
        <w:rPr>
          <w:sz w:val="28"/>
          <w:szCs w:val="28"/>
        </w:rPr>
        <w:t xml:space="preserve">ны. Недостаточно занимаются благоустройством и содержанием закрепленных территорий организации, расположенные на территориях населенных </w:t>
      </w:r>
    </w:p>
    <w:p w:rsidR="00416D0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</w:t>
      </w:r>
      <w:r w:rsidRPr="002319B0">
        <w:rPr>
          <w:sz w:val="28"/>
          <w:szCs w:val="28"/>
        </w:rPr>
        <w:t>м</w:t>
      </w:r>
      <w:r w:rsidRPr="002319B0">
        <w:rPr>
          <w:sz w:val="28"/>
          <w:szCs w:val="28"/>
        </w:rPr>
        <w:t>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</w:t>
      </w:r>
      <w:r w:rsidRPr="002319B0">
        <w:rPr>
          <w:sz w:val="28"/>
          <w:szCs w:val="28"/>
        </w:rPr>
        <w:t>а</w:t>
      </w:r>
      <w:r w:rsidRPr="002319B0">
        <w:rPr>
          <w:sz w:val="28"/>
          <w:szCs w:val="28"/>
        </w:rPr>
        <w:t>ния.</w:t>
      </w:r>
    </w:p>
    <w:p w:rsidR="009B376A" w:rsidRDefault="002319B0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тений имеют  неудовлетворительное состояние: недостаточно благоустроены, нуждаются в постоянном уходе, не имеют поливочного водопровода, эксплу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тация их бесконтрольна. Необходим систематический уход за </w:t>
      </w:r>
      <w:proofErr w:type="gramStart"/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существующими</w:t>
      </w:r>
      <w:proofErr w:type="gramEnd"/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376A" w:rsidRDefault="009B376A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насаждениями: вырезка поросли, уборка аварийных и старых деревьев, декор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тивная обрезка, подсадка саженцев, разбивка клумб. Причин такого положения 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много и, прежде всего, в  отсутствии штата рабочих по благоустройству, недо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таточном участии в этой работе жителей муниципального образования, уч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щихся, трудящихся предприятий, недостаточности средств, определяемых еж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годно бюджетом поселения.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D4132F" w:rsidP="002319B0">
      <w:pPr>
        <w:widowControl/>
        <w:numPr>
          <w:ilvl w:val="1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spacing w:before="100" w:beforeAutospacing="1"/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существующего положения в комплексном благ</w:t>
      </w:r>
      <w:r w:rsidR="00387654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оустройстве населенных пунктов 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D01234" w:rsidRPr="002319B0" w:rsidRDefault="00D01234" w:rsidP="002319B0">
      <w:pPr>
        <w:widowControl/>
        <w:tabs>
          <w:tab w:val="left" w:pos="709"/>
        </w:tabs>
        <w:suppressAutoHyphens/>
        <w:autoSpaceDE/>
        <w:autoSpaceDN/>
        <w:adjustRightInd/>
        <w:spacing w:before="100" w:beforeAutospacing="1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Жилищно-коммунальн</w:t>
      </w:r>
      <w:r w:rsidR="00C355ED" w:rsidRPr="002319B0">
        <w:rPr>
          <w:rFonts w:ascii="Times New Roman" w:hAnsi="Times New Roman" w:cs="Times New Roman"/>
          <w:sz w:val="28"/>
          <w:szCs w:val="28"/>
        </w:rPr>
        <w:t>ого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2319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319B0">
        <w:rPr>
          <w:rFonts w:ascii="Times New Roman" w:hAnsi="Times New Roman" w:cs="Times New Roman"/>
          <w:sz w:val="28"/>
          <w:szCs w:val="28"/>
        </w:rPr>
        <w:t>Старонижестебл</w:t>
      </w:r>
      <w:r w:rsidRPr="002319B0">
        <w:rPr>
          <w:rFonts w:ascii="Times New Roman" w:hAnsi="Times New Roman" w:cs="Times New Roman"/>
          <w:sz w:val="28"/>
          <w:szCs w:val="28"/>
        </w:rPr>
        <w:t>и</w:t>
      </w:r>
      <w:r w:rsidRPr="002319B0">
        <w:rPr>
          <w:rFonts w:ascii="Times New Roman" w:hAnsi="Times New Roman" w:cs="Times New Roman"/>
          <w:sz w:val="28"/>
          <w:szCs w:val="28"/>
        </w:rPr>
        <w:t>евск</w:t>
      </w:r>
      <w:r w:rsidR="00754908" w:rsidRPr="002319B0">
        <w:rPr>
          <w:rFonts w:ascii="Times New Roman" w:hAnsi="Times New Roman" w:cs="Times New Roman"/>
          <w:sz w:val="28"/>
          <w:szCs w:val="28"/>
        </w:rPr>
        <w:t>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зеленения населенных пунктов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>рганизацию и содержание мест захоронения;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4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бращения с твердыми бытовыми отходами на территории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2319B0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благоустро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стве поселения. Анализ проведен по показателям, по результатам исследования которых, сформулированы цели, задачи и направления деятельности при ос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ществлении программы.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Pr="002319B0" w:rsidRDefault="008B4004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ab/>
      </w:r>
      <w:r w:rsidR="00EF0AF6" w:rsidRPr="002319B0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 w:rsidRPr="002319B0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E5101F" w:rsidRPr="002319B0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м</w:t>
      </w:r>
      <w:r w:rsidR="00EF0AF6" w:rsidRPr="002319B0">
        <w:rPr>
          <w:rFonts w:ascii="Times New Roman" w:hAnsi="Times New Roman" w:cs="Times New Roman"/>
          <w:sz w:val="28"/>
          <w:szCs w:val="28"/>
        </w:rPr>
        <w:t>е</w:t>
      </w:r>
      <w:r w:rsidR="00EF0AF6" w:rsidRPr="002319B0">
        <w:rPr>
          <w:rFonts w:ascii="Times New Roman" w:hAnsi="Times New Roman" w:cs="Times New Roman"/>
          <w:sz w:val="28"/>
          <w:szCs w:val="28"/>
        </w:rPr>
        <w:t>роприятий по ремонту и реконструкции водопровода в Старонижестеблиевском сельском поселении Красноармейского района,  изготовлению проектно - сме</w:t>
      </w:r>
      <w:r w:rsidR="00EF0AF6" w:rsidRPr="002319B0">
        <w:rPr>
          <w:rFonts w:ascii="Times New Roman" w:hAnsi="Times New Roman" w:cs="Times New Roman"/>
          <w:sz w:val="28"/>
          <w:szCs w:val="28"/>
        </w:rPr>
        <w:t>т</w:t>
      </w:r>
      <w:r w:rsidR="00EF0AF6" w:rsidRPr="002319B0">
        <w:rPr>
          <w:rFonts w:ascii="Times New Roman" w:hAnsi="Times New Roman" w:cs="Times New Roman"/>
          <w:sz w:val="28"/>
          <w:szCs w:val="28"/>
        </w:rPr>
        <w:t>ной документации.</w:t>
      </w:r>
    </w:p>
    <w:p w:rsidR="00663793" w:rsidRPr="002319B0" w:rsidRDefault="00663793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376A" w:rsidRDefault="00D4132F" w:rsidP="002319B0">
      <w:pPr>
        <w:tabs>
          <w:tab w:val="left" w:pos="709"/>
        </w:tabs>
        <w:ind w:right="-285"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скве</w:t>
      </w:r>
      <w:r w:rsidR="00B541E7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удовлетворител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ное состояние: недостаточно благоустроены, нуждаются в постоянном уходе. Необходим систематический уход за существующими насаждениями: вырезка </w:t>
      </w:r>
    </w:p>
    <w:p w:rsidR="009B376A" w:rsidRDefault="009B376A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2319B0" w:rsidRDefault="00D4132F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участии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в этой работе жителей поселения, работников  образ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вания, учащихся, трудящихся предприятий, недостаточности средств, опред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ляемых ежегодно.</w:t>
      </w: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23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2319B0" w:rsidRDefault="00213F86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2319B0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 о</w:t>
      </w:r>
      <w:r w:rsidRPr="002319B0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ми </w:t>
      </w:r>
      <w:r w:rsidRPr="002319B0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</w:t>
      </w:r>
      <w:r w:rsidRPr="002319B0">
        <w:rPr>
          <w:rFonts w:ascii="Times New Roman" w:hAnsi="Times New Roman" w:cs="Times New Roman"/>
          <w:sz w:val="28"/>
          <w:szCs w:val="28"/>
        </w:rPr>
        <w:t>ь</w:t>
      </w:r>
      <w:r w:rsidRPr="002319B0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физическими лицами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2319B0" w:rsidRDefault="00D4132F" w:rsidP="002319B0">
      <w:pPr>
        <w:tabs>
          <w:tab w:val="left" w:pos="709"/>
        </w:tabs>
        <w:spacing w:before="240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>дыха, содержание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захоронения. Благоустройством занимается админис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2319B0" w:rsidRDefault="002319B0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1.3. Привлечение жителей к участию в решении проблем</w:t>
      </w: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благоустройства населенных пунктов </w:t>
      </w:r>
      <w:proofErr w:type="spellStart"/>
      <w:r w:rsidR="00B029CB" w:rsidRPr="002319B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D4132F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несанкци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нированных свалок мусора.</w:t>
      </w:r>
    </w:p>
    <w:p w:rsidR="009B376A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9B376A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B376A" w:rsidRDefault="009B376A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D4132F" w:rsidRPr="002319B0" w:rsidRDefault="00D4132F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ношении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к элементам благоустройства. </w:t>
      </w:r>
    </w:p>
    <w:p w:rsid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 xml:space="preserve">зможно, является организация и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ежегодное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смотра-конкурса «Лучшая улица, дом, двор». Жители двора, дома, улицы, принимавшие участие в благоустройстве, будут 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обеспечении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сохранности объектов благоустройства.</w:t>
      </w:r>
    </w:p>
    <w:p w:rsidR="00D4132F" w:rsidRPr="002319B0" w:rsidRDefault="00D4132F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 xml:space="preserve">нии.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тально определенный перечень работ по санитарному содержанию мест общего пользования: покос травы в парках, культурных пастбищах, кладбищах, газонах  на прилегающей территории к объектам, принадлежащим сельскому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нию; побелка деревьев, обрезка деревьев, спил аварийных  деревьев; очистка от поросли кустарников и мелколесья в парках и скверах, на кладбищах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ния;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дезинфекция контейнеров для ТБО, для биологических отходов; очистка ливневок; высадка цветов, зел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ных насаждений; прополка клумб; уборка и расчистка механическим и ручным способом дорог и тротуаров от снега в зимний период; рассыпка ПСС при с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держании дорог в зимний период;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 xml:space="preserve">лежащего сельскому поселению (детские площадки, заборы, здания, и т.д.); сбор и вывоз </w:t>
      </w:r>
      <w:r w:rsidR="00354B15" w:rsidRPr="002319B0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417E9" w:rsidRPr="002319B0" w:rsidRDefault="00387654" w:rsidP="002319B0">
      <w:pPr>
        <w:pStyle w:val="af"/>
        <w:numPr>
          <w:ilvl w:val="0"/>
          <w:numId w:val="1"/>
        </w:num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416D09" w:rsidRPr="002319B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6417E9" w:rsidRPr="002319B0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</w:p>
    <w:p w:rsidR="00416D09" w:rsidRPr="002319B0" w:rsidRDefault="00416D09" w:rsidP="002319B0">
      <w:pPr>
        <w:pStyle w:val="af"/>
        <w:tabs>
          <w:tab w:val="left" w:pos="709"/>
        </w:tabs>
        <w:ind w:left="360"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3CE8" w:rsidRPr="002319B0" w:rsidRDefault="00D43CE8" w:rsidP="002319B0">
      <w:pPr>
        <w:pStyle w:val="af"/>
        <w:tabs>
          <w:tab w:val="left" w:pos="709"/>
        </w:tabs>
        <w:ind w:left="360"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2319B0" w:rsidRDefault="00B541E7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благоустройства на терр</w:t>
      </w:r>
      <w:r w:rsidR="00D43CE8" w:rsidRPr="002319B0">
        <w:rPr>
          <w:rFonts w:ascii="Times New Roman" w:hAnsi="Times New Roman" w:cs="Times New Roman"/>
          <w:sz w:val="28"/>
          <w:szCs w:val="28"/>
        </w:rPr>
        <w:t>и</w:t>
      </w:r>
      <w:r w:rsidR="00D43CE8" w:rsidRPr="002319B0"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поселения, создание комфортных у</w:t>
      </w:r>
      <w:r w:rsidR="00D43CE8" w:rsidRPr="002319B0">
        <w:rPr>
          <w:rFonts w:ascii="Times New Roman" w:hAnsi="Times New Roman" w:cs="Times New Roman"/>
          <w:sz w:val="28"/>
          <w:szCs w:val="28"/>
        </w:rPr>
        <w:t>с</w:t>
      </w:r>
      <w:r w:rsidR="00D43CE8" w:rsidRPr="002319B0">
        <w:rPr>
          <w:rFonts w:ascii="Times New Roman" w:hAnsi="Times New Roman" w:cs="Times New Roman"/>
          <w:sz w:val="28"/>
          <w:szCs w:val="28"/>
        </w:rPr>
        <w:t>ловий проживания и отдыха населения;</w:t>
      </w:r>
    </w:p>
    <w:p w:rsidR="00D43CE8" w:rsidRPr="002319B0" w:rsidRDefault="00B541E7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D43CE8" w:rsidRPr="002319B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2319B0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2319B0" w:rsidRDefault="00B541E7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Содержание и благоустройство кладбищ;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B541E7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CB637E" w:rsidRPr="002319B0">
        <w:rPr>
          <w:rFonts w:ascii="Times New Roman" w:hAnsi="Times New Roman" w:cs="Times New Roman"/>
          <w:sz w:val="28"/>
          <w:szCs w:val="28"/>
        </w:rPr>
        <w:t>Содействие улучшению жилищных условий сельского населения, ра</w:t>
      </w:r>
      <w:r w:rsidR="00CB637E" w:rsidRPr="002319B0">
        <w:rPr>
          <w:rFonts w:ascii="Times New Roman" w:hAnsi="Times New Roman" w:cs="Times New Roman"/>
          <w:sz w:val="28"/>
          <w:szCs w:val="28"/>
        </w:rPr>
        <w:t>з</w:t>
      </w:r>
      <w:r w:rsidR="00CB637E" w:rsidRPr="002319B0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инфраструктуры;</w:t>
      </w:r>
    </w:p>
    <w:p w:rsidR="00D43CE8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D43CE8" w:rsidRPr="002319B0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</w:t>
      </w:r>
      <w:r w:rsidR="00D43CE8" w:rsidRPr="002319B0">
        <w:rPr>
          <w:rFonts w:ascii="Times New Roman" w:hAnsi="Times New Roman" w:cs="Times New Roman"/>
          <w:sz w:val="28"/>
          <w:szCs w:val="28"/>
        </w:rPr>
        <w:t>а</w:t>
      </w:r>
      <w:r w:rsidR="00D43CE8" w:rsidRPr="002319B0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Привлечение жителей поселения к участию в решении проблем благ</w:t>
      </w:r>
      <w:r w:rsidR="00D43CE8" w:rsidRPr="002319B0">
        <w:rPr>
          <w:rFonts w:ascii="Times New Roman" w:hAnsi="Times New Roman" w:cs="Times New Roman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sz w:val="28"/>
          <w:szCs w:val="28"/>
        </w:rPr>
        <w:t>устройства населенных пунктов;</w:t>
      </w:r>
    </w:p>
    <w:p w:rsidR="009B376A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Организация реконструкция и создание новых объектов озеленения, по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>готовка проектов и схем благоустройства территорий, санитарная вырубка ав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рийных деревьев, посадка новых деревьев и кустарников, оформление объектов </w:t>
      </w:r>
    </w:p>
    <w:p w:rsidR="009B376A" w:rsidRDefault="009B376A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D43CE8" w:rsidRPr="002319B0" w:rsidRDefault="00D43CE8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зеленого фонда скверов, парков, газонов, скашивание травы;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лизации мероприятий Программы по следующим основным направлениям: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соде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жанию мест общего пользования.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обесп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чивающих комфортные условия для работы и отдыха населения на территории </w:t>
      </w:r>
      <w:r w:rsidR="00663793" w:rsidRPr="002319B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 xml:space="preserve"> детские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площадки) </w:t>
      </w:r>
      <w:proofErr w:type="spell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2753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раб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предприятий и организаций поселения к работам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2319B0" w:rsidRDefault="00D43CE8" w:rsidP="002319B0">
      <w:pPr>
        <w:tabs>
          <w:tab w:val="left" w:pos="709"/>
        </w:tabs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дрение новых организационно-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в целом на протяж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нии срока реализации Программы.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195"/>
        <w:gridCol w:w="1134"/>
        <w:gridCol w:w="709"/>
        <w:gridCol w:w="1134"/>
        <w:gridCol w:w="992"/>
        <w:gridCol w:w="992"/>
        <w:gridCol w:w="851"/>
        <w:gridCol w:w="141"/>
        <w:gridCol w:w="993"/>
      </w:tblGrid>
      <w:tr w:rsidR="00CE1E98" w:rsidRPr="00D4132F" w:rsidTr="00992FC1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</w:t>
            </w:r>
            <w:r w:rsidRPr="00D4132F">
              <w:rPr>
                <w:rFonts w:ascii="Times New Roman" w:hAnsi="Times New Roman" w:cs="Times New Roman"/>
              </w:rPr>
              <w:t>е</w:t>
            </w:r>
            <w:r w:rsidRPr="00D4132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</w:t>
            </w:r>
            <w:r w:rsidRPr="00D4132F">
              <w:rPr>
                <w:rFonts w:ascii="Times New Roman" w:hAnsi="Times New Roman" w:cs="Times New Roman"/>
              </w:rPr>
              <w:t>а</w:t>
            </w:r>
            <w:r w:rsidRPr="00D4132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E1E98" w:rsidRPr="00D4132F" w:rsidTr="00992FC1">
        <w:trPr>
          <w:trHeight w:val="4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CE1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CE1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CE1E98" w:rsidRPr="00D4132F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DC14B7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DC14B7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92FC1" w:rsidRPr="00D4132F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1" w:rsidRPr="00D4132F" w:rsidRDefault="00992FC1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1" w:rsidRPr="00D4132F" w:rsidRDefault="00992FC1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992FC1" w:rsidRPr="00D4132F" w:rsidRDefault="00992FC1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CE1E98" w:rsidRPr="00D4132F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</w:t>
            </w:r>
            <w:r w:rsidRPr="00D4132F">
              <w:rPr>
                <w:rFonts w:ascii="Times New Roman" w:hAnsi="Times New Roman" w:cs="Times New Roman"/>
              </w:rPr>
              <w:t>в</w:t>
            </w:r>
            <w:r w:rsidRPr="00D4132F">
              <w:rPr>
                <w:rFonts w:ascii="Times New Roman" w:hAnsi="Times New Roman" w:cs="Times New Roman"/>
              </w:rPr>
              <w:t>ленных на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>устройство терр</w:t>
            </w:r>
            <w:r w:rsidRPr="00D4132F">
              <w:rPr>
                <w:rFonts w:ascii="Times New Roman" w:hAnsi="Times New Roman" w:cs="Times New Roman"/>
              </w:rPr>
              <w:t>и</w:t>
            </w:r>
            <w:r w:rsidRPr="00D4132F">
              <w:rPr>
                <w:rFonts w:ascii="Times New Roman" w:hAnsi="Times New Roman" w:cs="Times New Roman"/>
              </w:rPr>
              <w:t>тории  сельского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E98" w:rsidRPr="00D4132F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</w:t>
            </w:r>
            <w:r w:rsidRPr="00D4132F">
              <w:rPr>
                <w:rFonts w:ascii="Times New Roman" w:hAnsi="Times New Roman" w:cs="Times New Roman"/>
              </w:rPr>
              <w:t>ж</w:t>
            </w:r>
            <w:r w:rsidRPr="00D4132F">
              <w:rPr>
                <w:rFonts w:ascii="Times New Roman" w:hAnsi="Times New Roman" w:cs="Times New Roman"/>
              </w:rPr>
              <w:t xml:space="preserve">дан   участвующих </w:t>
            </w:r>
            <w:r w:rsidRPr="00D4132F">
              <w:rPr>
                <w:rFonts w:ascii="Times New Roman" w:hAnsi="Times New Roman" w:cs="Times New Roman"/>
              </w:rPr>
              <w:lastRenderedPageBreak/>
              <w:t>в благоустройстве сельского посел</w:t>
            </w:r>
            <w:r w:rsidRPr="00D4132F">
              <w:rPr>
                <w:rFonts w:ascii="Times New Roman" w:hAnsi="Times New Roman" w:cs="Times New Roman"/>
              </w:rPr>
              <w:t>е</w:t>
            </w:r>
            <w:r w:rsidRPr="00D4132F">
              <w:rPr>
                <w:rFonts w:ascii="Times New Roman" w:hAnsi="Times New Roman" w:cs="Times New Roman"/>
              </w:rPr>
              <w:t xml:space="preserve">ния;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E98" w:rsidRPr="00416D09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веденных мер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приятий по благ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E98" w:rsidRPr="00416D09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E98" w:rsidRPr="00416D09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Default="00CE1E98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</w:t>
            </w:r>
            <w:r w:rsidRPr="00416D09">
              <w:rPr>
                <w:rFonts w:ascii="Times New Roman" w:hAnsi="Times New Roman" w:cs="Times New Roman"/>
              </w:rPr>
              <w:t xml:space="preserve"> водопр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вода согласно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веденным мер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>готовке к осеннее-</w:t>
            </w:r>
          </w:p>
          <w:p w:rsidR="00CE1E98" w:rsidRPr="00416D09" w:rsidRDefault="00CE1E98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E98" w:rsidRPr="00416D09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станицы молод</w:t>
            </w:r>
            <w:r w:rsidRPr="00416D09">
              <w:rPr>
                <w:rFonts w:ascii="Times New Roman" w:hAnsi="Times New Roman" w:cs="Times New Roman"/>
              </w:rPr>
              <w:t>ы</w:t>
            </w:r>
            <w:r w:rsidRPr="00416D09">
              <w:rPr>
                <w:rFonts w:ascii="Times New Roman" w:hAnsi="Times New Roman" w:cs="Times New Roman"/>
              </w:rPr>
              <w:t>ми насаждениями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E98" w:rsidRPr="00416D09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редача для очис</w:t>
            </w:r>
            <w:r w:rsidRPr="00416D09">
              <w:rPr>
                <w:rFonts w:ascii="Times New Roman" w:hAnsi="Times New Roman" w:cs="Times New Roman"/>
              </w:rPr>
              <w:t>т</w:t>
            </w:r>
            <w:r w:rsidRPr="00416D09">
              <w:rPr>
                <w:rFonts w:ascii="Times New Roman" w:hAnsi="Times New Roman" w:cs="Times New Roman"/>
              </w:rPr>
              <w:t>ки ЖБО: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E98" w:rsidRPr="00416D09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передача для зах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ронения ТБО: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E98" w:rsidRPr="00416D09" w:rsidTr="00992F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обслуживание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416D09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87654" w:rsidRPr="005F6CDF" w:rsidRDefault="00387654" w:rsidP="002319B0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5F6CDF" w:rsidRPr="00E52753" w:rsidRDefault="005F6CDF" w:rsidP="00E52753">
      <w:pPr>
        <w:pStyle w:val="22"/>
        <w:tabs>
          <w:tab w:val="left" w:pos="709"/>
        </w:tabs>
        <w:ind w:right="-283" w:firstLine="709"/>
        <w:jc w:val="both"/>
        <w:rPr>
          <w:b w:val="0"/>
          <w:szCs w:val="28"/>
        </w:rPr>
      </w:pPr>
      <w:r w:rsidRPr="00E52753">
        <w:rPr>
          <w:b w:val="0"/>
          <w:szCs w:val="28"/>
        </w:rPr>
        <w:t>Муниципальная программа «</w:t>
      </w:r>
      <w:r w:rsidR="00354B15" w:rsidRPr="00E52753">
        <w:rPr>
          <w:b w:val="0"/>
          <w:szCs w:val="28"/>
        </w:rPr>
        <w:t>Жилищно-коммунальное хозяйство Стар</w:t>
      </w:r>
      <w:r w:rsidR="00354B15" w:rsidRPr="00E52753">
        <w:rPr>
          <w:b w:val="0"/>
          <w:szCs w:val="28"/>
        </w:rPr>
        <w:t>о</w:t>
      </w:r>
      <w:r w:rsidR="00354B15" w:rsidRPr="00E52753">
        <w:rPr>
          <w:b w:val="0"/>
          <w:szCs w:val="28"/>
        </w:rPr>
        <w:t>нижестеблиевского сельского поселения Красноармейского района</w:t>
      </w:r>
      <w:r w:rsidRPr="00E52753">
        <w:rPr>
          <w:b w:val="0"/>
          <w:szCs w:val="28"/>
        </w:rPr>
        <w:t>», исходя их задач,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436"/>
        <w:gridCol w:w="1134"/>
        <w:gridCol w:w="993"/>
        <w:gridCol w:w="1134"/>
        <w:gridCol w:w="992"/>
        <w:gridCol w:w="992"/>
        <w:gridCol w:w="1276"/>
      </w:tblGrid>
      <w:tr w:rsidR="00DC14B7" w:rsidRPr="008802E4" w:rsidTr="00A23B96">
        <w:trPr>
          <w:trHeight w:val="420"/>
        </w:trPr>
        <w:tc>
          <w:tcPr>
            <w:tcW w:w="649" w:type="dxa"/>
            <w:vMerge w:val="restart"/>
          </w:tcPr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</w:tcPr>
          <w:p w:rsidR="00DC14B7" w:rsidRPr="00B354FC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gridSpan w:val="5"/>
          </w:tcPr>
          <w:p w:rsidR="00DC14B7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DC14B7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</w:t>
            </w:r>
            <w:r w:rsidRPr="00AF206B">
              <w:rPr>
                <w:rFonts w:ascii="Times New Roman" w:hAnsi="Times New Roman"/>
                <w:sz w:val="28"/>
                <w:szCs w:val="28"/>
              </w:rPr>
              <w:t>ч</w:t>
            </w:r>
            <w:r w:rsidRPr="00AF206B">
              <w:rPr>
                <w:rFonts w:ascii="Times New Roman" w:hAnsi="Times New Roman"/>
                <w:sz w:val="28"/>
                <w:szCs w:val="28"/>
              </w:rPr>
              <w:t>ник</w:t>
            </w:r>
          </w:p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DC14B7" w:rsidRPr="008802E4" w:rsidTr="00DC14B7">
        <w:trPr>
          <w:trHeight w:val="225"/>
        </w:trPr>
        <w:tc>
          <w:tcPr>
            <w:tcW w:w="649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C14B7" w:rsidRPr="008802E4" w:rsidRDefault="00DC14B7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DC14B7" w:rsidRPr="008802E4" w:rsidRDefault="00DC14B7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14B7" w:rsidRPr="00B012B7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2B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DC14B7" w:rsidRPr="00B012B7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2B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D74" w:rsidRPr="008802E4" w:rsidTr="00DC14B7">
        <w:tc>
          <w:tcPr>
            <w:tcW w:w="649" w:type="dxa"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устройство террит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-побелка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 благоустройство клумб и т.д</w:t>
            </w:r>
          </w:p>
        </w:tc>
        <w:tc>
          <w:tcPr>
            <w:tcW w:w="1134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43D74" w:rsidRPr="008802E4" w:rsidRDefault="00443D7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 xml:space="preserve">Ремонт и содержание </w:t>
            </w:r>
            <w:r w:rsidRPr="008802E4">
              <w:rPr>
                <w:rFonts w:ascii="Times New Roman" w:hAnsi="Times New Roman" w:cs="Times New Roman"/>
              </w:rPr>
              <w:lastRenderedPageBreak/>
              <w:t>памятников</w:t>
            </w:r>
          </w:p>
        </w:tc>
        <w:tc>
          <w:tcPr>
            <w:tcW w:w="1134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993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6" w:type="dxa"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134" w:type="dxa"/>
          </w:tcPr>
          <w:p w:rsidR="00443D74" w:rsidRPr="008802E4" w:rsidRDefault="00443D74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rPr>
          <w:trHeight w:val="1105"/>
        </w:trPr>
        <w:tc>
          <w:tcPr>
            <w:tcW w:w="649" w:type="dxa"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4329,6</w:t>
            </w:r>
          </w:p>
        </w:tc>
        <w:tc>
          <w:tcPr>
            <w:tcW w:w="993" w:type="dxa"/>
          </w:tcPr>
          <w:p w:rsidR="00443D74" w:rsidRPr="003A4F25" w:rsidRDefault="00443D74" w:rsidP="00A31C9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443D74" w:rsidRPr="003A4F25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1651,7</w:t>
            </w:r>
          </w:p>
        </w:tc>
        <w:tc>
          <w:tcPr>
            <w:tcW w:w="992" w:type="dxa"/>
          </w:tcPr>
          <w:p w:rsidR="00443D74" w:rsidRPr="003A4F25" w:rsidRDefault="00B012B7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2363,2</w:t>
            </w:r>
          </w:p>
        </w:tc>
        <w:tc>
          <w:tcPr>
            <w:tcW w:w="992" w:type="dxa"/>
          </w:tcPr>
          <w:p w:rsidR="00443D74" w:rsidRPr="003A4F25" w:rsidRDefault="000A5AE1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2596,8</w:t>
            </w:r>
          </w:p>
        </w:tc>
        <w:tc>
          <w:tcPr>
            <w:tcW w:w="1276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дочного  материала, оформление крон деревьев, удаление сухих деревьев,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кос травы</w:t>
            </w:r>
          </w:p>
        </w:tc>
        <w:tc>
          <w:tcPr>
            <w:tcW w:w="1134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443D74" w:rsidRPr="008802E4" w:rsidRDefault="00443D74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43D74" w:rsidRPr="008802E4" w:rsidRDefault="00B012B7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43D74" w:rsidRPr="008802E4" w:rsidRDefault="00B012B7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3D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</w:t>
            </w:r>
            <w:r w:rsidRPr="008802E4">
              <w:rPr>
                <w:rFonts w:ascii="Times New Roman" w:hAnsi="Times New Roman" w:cs="Times New Roman"/>
              </w:rPr>
              <w:t>ы</w:t>
            </w:r>
            <w:r w:rsidRPr="008802E4">
              <w:rPr>
                <w:rFonts w:ascii="Times New Roman" w:hAnsi="Times New Roman" w:cs="Times New Roman"/>
              </w:rPr>
              <w:t>тового мусора с те</w:t>
            </w:r>
            <w:r w:rsidRPr="008802E4">
              <w:rPr>
                <w:rFonts w:ascii="Times New Roman" w:hAnsi="Times New Roman" w:cs="Times New Roman"/>
              </w:rPr>
              <w:t>р</w:t>
            </w:r>
            <w:r w:rsidRPr="008802E4">
              <w:rPr>
                <w:rFonts w:ascii="Times New Roman" w:hAnsi="Times New Roman" w:cs="Times New Roman"/>
              </w:rPr>
              <w:t>ритории общего пользования</w:t>
            </w:r>
          </w:p>
        </w:tc>
        <w:tc>
          <w:tcPr>
            <w:tcW w:w="1134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443D74" w:rsidRPr="008802E4" w:rsidRDefault="00443D74" w:rsidP="00CE3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  <w:vMerge w:val="restart"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vMerge w:val="restart"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Обустройство пл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щадок под мусорные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134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  <w:vMerge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3D7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3D7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7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7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7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43D74" w:rsidRPr="008802E4" w:rsidTr="00DC14B7">
        <w:tc>
          <w:tcPr>
            <w:tcW w:w="649" w:type="dxa"/>
            <w:vMerge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3D7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993" w:type="dxa"/>
          </w:tcPr>
          <w:p w:rsidR="00443D7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1127,1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992" w:type="dxa"/>
          </w:tcPr>
          <w:p w:rsidR="00443D74" w:rsidRDefault="00052CAE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1002,6</w:t>
            </w:r>
          </w:p>
        </w:tc>
        <w:tc>
          <w:tcPr>
            <w:tcW w:w="992" w:type="dxa"/>
          </w:tcPr>
          <w:p w:rsidR="00443D74" w:rsidRDefault="00052CAE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1276" w:type="dxa"/>
          </w:tcPr>
          <w:p w:rsidR="00443D7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43D74" w:rsidRPr="008802E4" w:rsidTr="00DC14B7">
        <w:tc>
          <w:tcPr>
            <w:tcW w:w="649" w:type="dxa"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держание мест зах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ронения</w:t>
            </w:r>
          </w:p>
        </w:tc>
        <w:tc>
          <w:tcPr>
            <w:tcW w:w="1134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443D74" w:rsidRPr="008802E4" w:rsidRDefault="00052CAE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</w:t>
            </w:r>
            <w:r w:rsidR="00B01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3D74" w:rsidRPr="008802E4" w:rsidRDefault="00052CAE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443D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</w:tcPr>
          <w:p w:rsidR="00443D74" w:rsidRPr="008802E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443D74" w:rsidRPr="008802E4" w:rsidRDefault="00443D74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 водопровода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134" w:type="dxa"/>
          </w:tcPr>
          <w:p w:rsidR="00443D74" w:rsidRPr="008802E4" w:rsidRDefault="00443D74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443D74" w:rsidRPr="008802E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443D74" w:rsidRPr="008802E4" w:rsidRDefault="00443D74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2CAE" w:rsidRPr="008802E4" w:rsidTr="00DC14B7">
        <w:tc>
          <w:tcPr>
            <w:tcW w:w="649" w:type="dxa"/>
          </w:tcPr>
          <w:p w:rsidR="00052CAE" w:rsidRDefault="00052CA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052CAE" w:rsidRPr="00011B33" w:rsidRDefault="00052CA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теплоэнергетики и газификации</w:t>
            </w:r>
          </w:p>
        </w:tc>
        <w:tc>
          <w:tcPr>
            <w:tcW w:w="1134" w:type="dxa"/>
          </w:tcPr>
          <w:p w:rsidR="00052CAE" w:rsidRDefault="00052CAE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052CAE" w:rsidRDefault="00052CA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CAE" w:rsidRDefault="00052CAE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052CAE" w:rsidRDefault="00052CAE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052CAE" w:rsidRDefault="00052CAE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052CAE" w:rsidRPr="008802E4" w:rsidRDefault="00052CAE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</w:tcPr>
          <w:p w:rsidR="00443D7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</w:tcPr>
          <w:p w:rsidR="00443D74" w:rsidRPr="00011B33" w:rsidRDefault="00443D74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Инициативное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жетирование</w:t>
            </w:r>
          </w:p>
        </w:tc>
        <w:tc>
          <w:tcPr>
            <w:tcW w:w="1134" w:type="dxa"/>
          </w:tcPr>
          <w:p w:rsidR="00443D74" w:rsidRDefault="00443D74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443D74" w:rsidRDefault="00443D7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D7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483,1</w:t>
            </w:r>
          </w:p>
        </w:tc>
        <w:tc>
          <w:tcPr>
            <w:tcW w:w="992" w:type="dxa"/>
          </w:tcPr>
          <w:p w:rsidR="00443D74" w:rsidRDefault="00052CAE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443D74" w:rsidRDefault="00052CAE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443D74" w:rsidRPr="008802E4" w:rsidRDefault="00443D74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  <w:vMerge w:val="restart"/>
          </w:tcPr>
          <w:p w:rsidR="00443D7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6" w:type="dxa"/>
            <w:vMerge w:val="restart"/>
          </w:tcPr>
          <w:p w:rsidR="00443D74" w:rsidRDefault="00443D74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134" w:type="dxa"/>
          </w:tcPr>
          <w:p w:rsidR="00443D74" w:rsidRPr="008802E4" w:rsidRDefault="00443D74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  <w:tc>
          <w:tcPr>
            <w:tcW w:w="993" w:type="dxa"/>
          </w:tcPr>
          <w:p w:rsidR="00443D74" w:rsidRPr="008802E4" w:rsidRDefault="00443D74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74" w:rsidRPr="008802E4" w:rsidRDefault="00443D74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3D74" w:rsidRPr="008802E4" w:rsidTr="00DC14B7">
        <w:tc>
          <w:tcPr>
            <w:tcW w:w="649" w:type="dxa"/>
            <w:vMerge/>
          </w:tcPr>
          <w:p w:rsidR="00443D74" w:rsidRDefault="00443D7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43D74" w:rsidRDefault="00443D74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3D74" w:rsidRDefault="00443D74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</w:tcPr>
          <w:p w:rsidR="00443D74" w:rsidRDefault="00443D74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877,8</w:t>
            </w:r>
          </w:p>
        </w:tc>
        <w:tc>
          <w:tcPr>
            <w:tcW w:w="1134" w:type="dxa"/>
          </w:tcPr>
          <w:p w:rsidR="00443D74" w:rsidRPr="008802E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992" w:type="dxa"/>
          </w:tcPr>
          <w:p w:rsidR="00443D7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74" w:rsidRDefault="00443D74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74" w:rsidRDefault="00443D74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C6D7F" w:rsidRPr="008802E4" w:rsidTr="00DC14B7">
        <w:tc>
          <w:tcPr>
            <w:tcW w:w="649" w:type="dxa"/>
            <w:vMerge/>
          </w:tcPr>
          <w:p w:rsidR="004C6D7F" w:rsidRDefault="004C6D7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C6D7F" w:rsidRDefault="004C6D7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6D7F" w:rsidRDefault="004C6D7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2529,7</w:t>
            </w:r>
          </w:p>
        </w:tc>
        <w:tc>
          <w:tcPr>
            <w:tcW w:w="993" w:type="dxa"/>
          </w:tcPr>
          <w:p w:rsidR="004C6D7F" w:rsidRDefault="004C6D7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D7F" w:rsidRPr="008802E4" w:rsidRDefault="004C6D7F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D7F" w:rsidRDefault="004C6D7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D7F" w:rsidRDefault="004C6D7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D7F" w:rsidRDefault="004C6D7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</w:tr>
      <w:tr w:rsidR="004C6D7F" w:rsidRPr="008802E4" w:rsidTr="00103B36">
        <w:trPr>
          <w:trHeight w:val="735"/>
        </w:trPr>
        <w:tc>
          <w:tcPr>
            <w:tcW w:w="649" w:type="dxa"/>
            <w:vMerge w:val="restart"/>
          </w:tcPr>
          <w:p w:rsidR="004C6D7F" w:rsidRPr="008802E4" w:rsidRDefault="004C6D7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36" w:type="dxa"/>
            <w:vMerge w:val="restart"/>
          </w:tcPr>
          <w:p w:rsidR="004C6D7F" w:rsidRDefault="004C6D7F" w:rsidP="0086792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44A">
              <w:rPr>
                <w:rFonts w:ascii="Times New Roman" w:hAnsi="Times New Roman"/>
                <w:sz w:val="24"/>
                <w:szCs w:val="24"/>
              </w:rPr>
              <w:t>Субсидии на орган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и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зацию водоснабж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е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артезианской скважины)</w:t>
            </w:r>
          </w:p>
        </w:tc>
        <w:tc>
          <w:tcPr>
            <w:tcW w:w="1134" w:type="dxa"/>
            <w:vMerge w:val="restart"/>
          </w:tcPr>
          <w:p w:rsidR="004C6D7F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6D7F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D7F" w:rsidRDefault="004C6D7F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358,1</w:t>
            </w:r>
          </w:p>
        </w:tc>
        <w:tc>
          <w:tcPr>
            <w:tcW w:w="992" w:type="dxa"/>
            <w:vMerge w:val="restart"/>
          </w:tcPr>
          <w:p w:rsidR="004C6D7F" w:rsidRPr="008802E4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6D7F" w:rsidRPr="008802E4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D7F" w:rsidRPr="008802E4" w:rsidRDefault="004C6D7F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6D7F" w:rsidRPr="008802E4" w:rsidTr="00DC14B7">
        <w:trPr>
          <w:trHeight w:val="645"/>
        </w:trPr>
        <w:tc>
          <w:tcPr>
            <w:tcW w:w="649" w:type="dxa"/>
            <w:vMerge/>
          </w:tcPr>
          <w:p w:rsidR="004C6D7F" w:rsidRDefault="004C6D7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4C6D7F" w:rsidRPr="009C244A" w:rsidRDefault="004C6D7F" w:rsidP="0086792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6D7F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6D7F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D7F" w:rsidRDefault="004C6D7F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3702,5</w:t>
            </w:r>
          </w:p>
        </w:tc>
        <w:tc>
          <w:tcPr>
            <w:tcW w:w="992" w:type="dxa"/>
            <w:vMerge/>
          </w:tcPr>
          <w:p w:rsidR="004C6D7F" w:rsidRPr="008802E4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6D7F" w:rsidRPr="008802E4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D7F" w:rsidRDefault="004C6D7F" w:rsidP="0086792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03B36" w:rsidRPr="008802E4" w:rsidTr="00DC14B7">
        <w:tc>
          <w:tcPr>
            <w:tcW w:w="649" w:type="dxa"/>
          </w:tcPr>
          <w:p w:rsidR="00103B36" w:rsidRPr="008802E4" w:rsidRDefault="00103B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103B36" w:rsidRPr="008802E4" w:rsidRDefault="00103B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03B36" w:rsidRPr="008802E4" w:rsidRDefault="00103B3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12387,0</w:t>
            </w:r>
          </w:p>
        </w:tc>
        <w:tc>
          <w:tcPr>
            <w:tcW w:w="993" w:type="dxa"/>
          </w:tcPr>
          <w:p w:rsidR="00103B36" w:rsidRPr="005C0BDF" w:rsidRDefault="00103B3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6360,7</w:t>
            </w:r>
          </w:p>
        </w:tc>
        <w:tc>
          <w:tcPr>
            <w:tcW w:w="1134" w:type="dxa"/>
          </w:tcPr>
          <w:p w:rsidR="00103B36" w:rsidRPr="008802E4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10860,5</w:t>
            </w:r>
          </w:p>
        </w:tc>
        <w:tc>
          <w:tcPr>
            <w:tcW w:w="992" w:type="dxa"/>
          </w:tcPr>
          <w:p w:rsidR="00103B36" w:rsidRPr="008802E4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5765,8</w:t>
            </w:r>
          </w:p>
        </w:tc>
        <w:tc>
          <w:tcPr>
            <w:tcW w:w="992" w:type="dxa"/>
          </w:tcPr>
          <w:p w:rsidR="00103B36" w:rsidRPr="008802E4" w:rsidRDefault="004C6D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5882,6</w:t>
            </w:r>
          </w:p>
        </w:tc>
        <w:tc>
          <w:tcPr>
            <w:tcW w:w="1276" w:type="dxa"/>
          </w:tcPr>
          <w:p w:rsidR="00103B36" w:rsidRPr="008802E4" w:rsidRDefault="00103B3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376A" w:rsidRDefault="00E52753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416D09"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19B0">
        <w:rPr>
          <w:rFonts w:ascii="Times New Roman" w:hAnsi="Times New Roman" w:cs="Times New Roman"/>
          <w:sz w:val="28"/>
          <w:szCs w:val="28"/>
        </w:rPr>
        <w:t>Красн</w:t>
      </w:r>
      <w:r w:rsidR="002319B0">
        <w:rPr>
          <w:rFonts w:ascii="Times New Roman" w:hAnsi="Times New Roman" w:cs="Times New Roman"/>
          <w:sz w:val="28"/>
          <w:szCs w:val="28"/>
        </w:rPr>
        <w:t>о</w:t>
      </w:r>
      <w:r w:rsidR="002319B0"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осуществляет организацию, координацию действий </w:t>
      </w:r>
      <w:proofErr w:type="gramStart"/>
      <w:r w:rsidR="00416D09" w:rsidRPr="00416D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вы</w:t>
      </w:r>
      <w:r w:rsidR="009B376A">
        <w:rPr>
          <w:rFonts w:ascii="Times New Roman" w:hAnsi="Times New Roman" w:cs="Times New Roman"/>
          <w:sz w:val="28"/>
          <w:szCs w:val="28"/>
        </w:rPr>
        <w:t>-</w:t>
      </w:r>
    </w:p>
    <w:p w:rsidR="009B376A" w:rsidRDefault="009B376A" w:rsidP="009B376A">
      <w:pPr>
        <w:tabs>
          <w:tab w:val="num" w:pos="0"/>
          <w:tab w:val="left" w:pos="709"/>
        </w:tabs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416D09" w:rsidRPr="00416D09" w:rsidRDefault="00416D09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6D09">
        <w:rPr>
          <w:rFonts w:ascii="Times New Roman" w:hAnsi="Times New Roman" w:cs="Times New Roman"/>
          <w:sz w:val="28"/>
          <w:szCs w:val="28"/>
        </w:rPr>
        <w:t>полнению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Программы, вносит в установленном порядке предложения по уто</w:t>
      </w:r>
      <w:r w:rsidRPr="00416D09">
        <w:rPr>
          <w:rFonts w:ascii="Times New Roman" w:hAnsi="Times New Roman" w:cs="Times New Roman"/>
          <w:sz w:val="28"/>
          <w:szCs w:val="28"/>
        </w:rPr>
        <w:t>ч</w:t>
      </w:r>
      <w:r w:rsidRPr="00416D09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8B4004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416D09">
        <w:rPr>
          <w:rFonts w:ascii="Times New Roman" w:hAnsi="Times New Roman" w:cs="Times New Roman"/>
          <w:sz w:val="28"/>
          <w:szCs w:val="28"/>
        </w:rPr>
        <w:t>е</w:t>
      </w:r>
      <w:r w:rsidRPr="00416D09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416D09">
        <w:rPr>
          <w:rFonts w:ascii="Times New Roman" w:hAnsi="Times New Roman" w:cs="Times New Roman"/>
          <w:sz w:val="28"/>
          <w:szCs w:val="28"/>
        </w:rPr>
        <w:t>и</w:t>
      </w:r>
      <w:r w:rsidRPr="00416D09">
        <w:rPr>
          <w:rFonts w:ascii="Times New Roman" w:hAnsi="Times New Roman" w:cs="Times New Roman"/>
          <w:sz w:val="28"/>
          <w:szCs w:val="28"/>
        </w:rPr>
        <w:t xml:space="preserve">нятыми согласно действующему законодательству Российской Федерации </w:t>
      </w:r>
    </w:p>
    <w:p w:rsidR="00416D09" w:rsidRPr="00416D09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2319B0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753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9B376A">
      <w:pPr>
        <w:pStyle w:val="22"/>
        <w:tabs>
          <w:tab w:val="left" w:pos="709"/>
        </w:tabs>
        <w:ind w:right="-285" w:firstLine="709"/>
        <w:jc w:val="both"/>
        <w:rPr>
          <w:b w:val="0"/>
          <w:szCs w:val="28"/>
        </w:rPr>
      </w:pP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r w:rsidRPr="00B354FC">
        <w:rPr>
          <w:b w:val="0"/>
          <w:szCs w:val="28"/>
        </w:rPr>
        <w:t>Старонижестеблиевского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>ноармейского района» составляет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06469A">
        <w:rPr>
          <w:rFonts w:ascii="Times New Roman" w:hAnsi="Times New Roman" w:cs="Times New Roman"/>
          <w:sz w:val="28"/>
          <w:szCs w:val="28"/>
        </w:rPr>
        <w:t>41256,6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7228">
        <w:rPr>
          <w:rFonts w:ascii="Times New Roman" w:hAnsi="Times New Roman" w:cs="Times New Roman"/>
          <w:sz w:val="28"/>
          <w:szCs w:val="28"/>
        </w:rPr>
        <w:t>12387,0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A393C">
        <w:rPr>
          <w:rFonts w:ascii="Times New Roman" w:hAnsi="Times New Roman" w:cs="Times New Roman"/>
          <w:sz w:val="28"/>
          <w:szCs w:val="28"/>
        </w:rPr>
        <w:t>6360,7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06469A">
        <w:rPr>
          <w:b w:val="0"/>
          <w:szCs w:val="28"/>
        </w:rPr>
        <w:t>10860,5</w:t>
      </w:r>
      <w:r w:rsidR="0062450A" w:rsidRPr="0062450A">
        <w:rPr>
          <w:b w:val="0"/>
          <w:szCs w:val="28"/>
        </w:rPr>
        <w:t xml:space="preserve"> тысяч рублей.</w:t>
      </w:r>
    </w:p>
    <w:p w:rsidR="00DC14B7" w:rsidRDefault="00DC14B7" w:rsidP="00DC14B7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 xml:space="preserve">2024 год – </w:t>
      </w:r>
      <w:r w:rsidR="0006469A">
        <w:rPr>
          <w:b w:val="0"/>
          <w:szCs w:val="28"/>
        </w:rPr>
        <w:t>5765,8</w:t>
      </w:r>
      <w:r w:rsidRPr="0062450A">
        <w:rPr>
          <w:b w:val="0"/>
          <w:szCs w:val="28"/>
        </w:rPr>
        <w:t xml:space="preserve"> тысяч рублей.</w:t>
      </w:r>
    </w:p>
    <w:p w:rsidR="00DC14B7" w:rsidRDefault="00DC14B7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 xml:space="preserve">2025 год – </w:t>
      </w:r>
      <w:r w:rsidR="0006469A">
        <w:rPr>
          <w:b w:val="0"/>
          <w:szCs w:val="28"/>
        </w:rPr>
        <w:t>5882,6</w:t>
      </w:r>
      <w:r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2319B0">
      <w:pPr>
        <w:pStyle w:val="22"/>
        <w:ind w:right="-285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387654" w:rsidRDefault="00387654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9B376A" w:rsidRDefault="009B376A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6A" w:rsidRPr="009B376A" w:rsidRDefault="009B376A" w:rsidP="009B376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376A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B354FC" w:rsidRPr="007D234B" w:rsidRDefault="00387654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354FC" w:rsidRPr="007D234B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Программой не предусмотрены.</w:t>
      </w:r>
    </w:p>
    <w:p w:rsidR="00387654" w:rsidRPr="007D234B" w:rsidRDefault="00387654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7654" w:rsidRPr="00387654" w:rsidRDefault="00387654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38765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 xml:space="preserve">дится ежегодно, согласно </w:t>
      </w:r>
      <w:r w:rsidR="002319B0">
        <w:rPr>
          <w:rFonts w:ascii="Times New Roman" w:hAnsi="Times New Roman" w:cs="Times New Roman"/>
          <w:sz w:val="28"/>
          <w:szCs w:val="28"/>
        </w:rPr>
        <w:t xml:space="preserve">приложению №7 постановления от </w:t>
      </w:r>
      <w:r w:rsidRPr="00387654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Pr="00387654">
        <w:rPr>
          <w:rFonts w:ascii="Times New Roman" w:hAnsi="Times New Roman" w:cs="Times New Roman"/>
          <w:sz w:val="28"/>
          <w:szCs w:val="28"/>
        </w:rPr>
        <w:t>а</w:t>
      </w:r>
      <w:r w:rsidRPr="00387654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>грамм Старонижестеблиевского сельского поселения красноармейского ра</w:t>
      </w:r>
      <w:r w:rsidRPr="00387654">
        <w:rPr>
          <w:rFonts w:ascii="Times New Roman" w:hAnsi="Times New Roman" w:cs="Times New Roman"/>
          <w:sz w:val="28"/>
          <w:szCs w:val="28"/>
        </w:rPr>
        <w:t>й</w:t>
      </w:r>
      <w:r w:rsidRPr="00387654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AD4072" w:rsidRDefault="00AD407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2319B0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муниципальных заказчиков, ответственных за реализацию соответствующих мероприятий основных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="002319B0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2319B0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9B376A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сведения о фактических объемах финансирования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про</w:t>
      </w:r>
      <w:r w:rsidR="009B376A">
        <w:rPr>
          <w:rFonts w:ascii="Times New Roman" w:hAnsi="Times New Roman" w:cs="Times New Roman"/>
          <w:sz w:val="28"/>
          <w:szCs w:val="28"/>
        </w:rPr>
        <w:t>-</w:t>
      </w:r>
    </w:p>
    <w:p w:rsidR="009B376A" w:rsidRDefault="009B376A" w:rsidP="009B376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B354FC" w:rsidRPr="007D234B" w:rsidRDefault="00B354FC" w:rsidP="009B376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</w:t>
      </w:r>
      <w:r w:rsidR="00E52753">
        <w:rPr>
          <w:rFonts w:ascii="Times New Roman" w:hAnsi="Times New Roman" w:cs="Times New Roman"/>
          <w:sz w:val="28"/>
          <w:szCs w:val="28"/>
        </w:rPr>
        <w:t>програм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354FC" w:rsidRPr="00BC3694" w:rsidRDefault="00B354FC" w:rsidP="002319B0">
      <w:pPr>
        <w:ind w:right="-285" w:firstLine="0"/>
        <w:rPr>
          <w:rFonts w:ascii="Times New Roman" w:hAnsi="Times New Roman" w:cs="Times New Roman"/>
          <w:sz w:val="28"/>
        </w:rPr>
      </w:pPr>
      <w:r w:rsidRPr="007D234B">
        <w:rPr>
          <w:rFonts w:ascii="Times New Roman" w:hAnsi="Times New Roman" w:cs="Times New Roman"/>
          <w:sz w:val="28"/>
        </w:rPr>
        <w:t>Срок реализации</w:t>
      </w:r>
      <w:r w:rsidR="002319B0">
        <w:rPr>
          <w:rFonts w:ascii="Times New Roman" w:hAnsi="Times New Roman" w:cs="Times New Roman"/>
          <w:sz w:val="28"/>
        </w:rPr>
        <w:t xml:space="preserve"> </w:t>
      </w:r>
      <w:r w:rsidR="00E52753">
        <w:rPr>
          <w:rFonts w:ascii="Times New Roman" w:hAnsi="Times New Roman" w:cs="Times New Roman"/>
          <w:sz w:val="28"/>
        </w:rPr>
        <w:t>муниципальной Программы:</w:t>
      </w:r>
      <w:r w:rsidR="00BC3694">
        <w:rPr>
          <w:rFonts w:ascii="Times New Roman" w:hAnsi="Times New Roman" w:cs="Times New Roman"/>
          <w:sz w:val="28"/>
        </w:rPr>
        <w:t xml:space="preserve"> 20</w:t>
      </w:r>
      <w:r w:rsidR="00D81FFE">
        <w:rPr>
          <w:rFonts w:ascii="Times New Roman" w:hAnsi="Times New Roman" w:cs="Times New Roman"/>
          <w:sz w:val="28"/>
        </w:rPr>
        <w:t>21</w:t>
      </w:r>
      <w:r w:rsidR="00BC3694">
        <w:rPr>
          <w:rFonts w:ascii="Times New Roman" w:hAnsi="Times New Roman" w:cs="Times New Roman"/>
          <w:sz w:val="28"/>
        </w:rPr>
        <w:t>-202</w:t>
      </w:r>
      <w:r w:rsidR="00DC14B7">
        <w:rPr>
          <w:rFonts w:ascii="Times New Roman" w:hAnsi="Times New Roman" w:cs="Times New Roman"/>
          <w:sz w:val="28"/>
        </w:rPr>
        <w:t>5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9B376A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посел</w:t>
      </w:r>
      <w:r w:rsidR="00BC3694" w:rsidRPr="00BC3694">
        <w:rPr>
          <w:rFonts w:ascii="Times New Roman" w:hAnsi="Times New Roman" w:cs="Times New Roman"/>
          <w:sz w:val="28"/>
          <w:szCs w:val="28"/>
        </w:rPr>
        <w:t>е</w:t>
      </w:r>
      <w:r w:rsidR="00BC3694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76792" w:rsidRDefault="00976792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F13E75" w:rsidRDefault="00F13E75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F13E75" w:rsidRDefault="00F13E75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2753" w:rsidRPr="002E1BB5" w:rsidRDefault="002319B0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238D">
        <w:rPr>
          <w:rFonts w:ascii="Times New Roman" w:hAnsi="Times New Roman" w:cs="Times New Roman"/>
          <w:sz w:val="28"/>
          <w:szCs w:val="28"/>
        </w:rPr>
        <w:t>аместитель</w:t>
      </w:r>
      <w:r w:rsidR="00E52753" w:rsidRPr="002E1B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E52753" w:rsidRPr="002E1BB5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2753" w:rsidRPr="00C737CC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76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Е.Е. Черепанова</w:t>
      </w:r>
    </w:p>
    <w:sectPr w:rsidR="00E52753" w:rsidRPr="00C737CC" w:rsidSect="002319B0">
      <w:pgSz w:w="11906" w:h="16838" w:code="9"/>
      <w:pgMar w:top="-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9F" w:rsidRDefault="00E6209F" w:rsidP="00592AE9">
      <w:r>
        <w:separator/>
      </w:r>
    </w:p>
  </w:endnote>
  <w:endnote w:type="continuationSeparator" w:id="0">
    <w:p w:rsidR="00E6209F" w:rsidRDefault="00E6209F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9F" w:rsidRDefault="00E6209F" w:rsidP="00592AE9">
      <w:r>
        <w:separator/>
      </w:r>
    </w:p>
  </w:footnote>
  <w:footnote w:type="continuationSeparator" w:id="0">
    <w:p w:rsidR="00E6209F" w:rsidRDefault="00E6209F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4682"/>
    <w:rsid w:val="00025CE2"/>
    <w:rsid w:val="00034FCF"/>
    <w:rsid w:val="00052CAE"/>
    <w:rsid w:val="00054D84"/>
    <w:rsid w:val="00060B16"/>
    <w:rsid w:val="0006469A"/>
    <w:rsid w:val="00064933"/>
    <w:rsid w:val="0007217C"/>
    <w:rsid w:val="000837F3"/>
    <w:rsid w:val="00084E52"/>
    <w:rsid w:val="00086237"/>
    <w:rsid w:val="00086495"/>
    <w:rsid w:val="000A5AE1"/>
    <w:rsid w:val="000B3C1A"/>
    <w:rsid w:val="000C1199"/>
    <w:rsid w:val="000D5290"/>
    <w:rsid w:val="000E414F"/>
    <w:rsid w:val="000E615D"/>
    <w:rsid w:val="000F16FF"/>
    <w:rsid w:val="000F1BE0"/>
    <w:rsid w:val="00103B36"/>
    <w:rsid w:val="00105D5C"/>
    <w:rsid w:val="00115987"/>
    <w:rsid w:val="00116874"/>
    <w:rsid w:val="00131F5D"/>
    <w:rsid w:val="00134C5F"/>
    <w:rsid w:val="001350D0"/>
    <w:rsid w:val="00143727"/>
    <w:rsid w:val="00150B46"/>
    <w:rsid w:val="00153174"/>
    <w:rsid w:val="001557BC"/>
    <w:rsid w:val="00173BC3"/>
    <w:rsid w:val="00177235"/>
    <w:rsid w:val="001864FF"/>
    <w:rsid w:val="00186511"/>
    <w:rsid w:val="001A50F8"/>
    <w:rsid w:val="001B77B9"/>
    <w:rsid w:val="001C3254"/>
    <w:rsid w:val="001E394C"/>
    <w:rsid w:val="001E654F"/>
    <w:rsid w:val="001E7E07"/>
    <w:rsid w:val="001F7C27"/>
    <w:rsid w:val="00213F86"/>
    <w:rsid w:val="0021431C"/>
    <w:rsid w:val="002152AF"/>
    <w:rsid w:val="002241E2"/>
    <w:rsid w:val="002319B0"/>
    <w:rsid w:val="002354B6"/>
    <w:rsid w:val="00241522"/>
    <w:rsid w:val="00244A12"/>
    <w:rsid w:val="00244CB1"/>
    <w:rsid w:val="0027017F"/>
    <w:rsid w:val="002862AC"/>
    <w:rsid w:val="00296D57"/>
    <w:rsid w:val="002A393C"/>
    <w:rsid w:val="002C144E"/>
    <w:rsid w:val="002E132C"/>
    <w:rsid w:val="002E2077"/>
    <w:rsid w:val="002F2842"/>
    <w:rsid w:val="002F2F16"/>
    <w:rsid w:val="00302EA0"/>
    <w:rsid w:val="00305D98"/>
    <w:rsid w:val="00312759"/>
    <w:rsid w:val="003145B9"/>
    <w:rsid w:val="00316CA8"/>
    <w:rsid w:val="003202B3"/>
    <w:rsid w:val="00326291"/>
    <w:rsid w:val="00331626"/>
    <w:rsid w:val="003316C2"/>
    <w:rsid w:val="00335DBC"/>
    <w:rsid w:val="003516C9"/>
    <w:rsid w:val="00354B15"/>
    <w:rsid w:val="00357126"/>
    <w:rsid w:val="00361F9E"/>
    <w:rsid w:val="00364C86"/>
    <w:rsid w:val="00376414"/>
    <w:rsid w:val="00380469"/>
    <w:rsid w:val="00387025"/>
    <w:rsid w:val="00387654"/>
    <w:rsid w:val="003878FE"/>
    <w:rsid w:val="00387C21"/>
    <w:rsid w:val="003971EB"/>
    <w:rsid w:val="003A4F25"/>
    <w:rsid w:val="003B5E01"/>
    <w:rsid w:val="003C6BFD"/>
    <w:rsid w:val="003D4ED2"/>
    <w:rsid w:val="003E4369"/>
    <w:rsid w:val="003F4B1E"/>
    <w:rsid w:val="00410B92"/>
    <w:rsid w:val="00416D09"/>
    <w:rsid w:val="0042132C"/>
    <w:rsid w:val="00421AC6"/>
    <w:rsid w:val="004343EB"/>
    <w:rsid w:val="00443D74"/>
    <w:rsid w:val="00450D35"/>
    <w:rsid w:val="00453570"/>
    <w:rsid w:val="00465E86"/>
    <w:rsid w:val="00467228"/>
    <w:rsid w:val="00472D23"/>
    <w:rsid w:val="00484CA0"/>
    <w:rsid w:val="00486381"/>
    <w:rsid w:val="00486D15"/>
    <w:rsid w:val="0048713D"/>
    <w:rsid w:val="00487F84"/>
    <w:rsid w:val="00491277"/>
    <w:rsid w:val="004B73D1"/>
    <w:rsid w:val="004B7F4C"/>
    <w:rsid w:val="004C41BD"/>
    <w:rsid w:val="004C6989"/>
    <w:rsid w:val="004C6D7F"/>
    <w:rsid w:val="004D7E09"/>
    <w:rsid w:val="004F1EA8"/>
    <w:rsid w:val="004F6CEE"/>
    <w:rsid w:val="004F6DAB"/>
    <w:rsid w:val="005108E9"/>
    <w:rsid w:val="00523C21"/>
    <w:rsid w:val="00537068"/>
    <w:rsid w:val="00542066"/>
    <w:rsid w:val="005438EC"/>
    <w:rsid w:val="00550A19"/>
    <w:rsid w:val="00567019"/>
    <w:rsid w:val="005678B9"/>
    <w:rsid w:val="00573A81"/>
    <w:rsid w:val="00573E30"/>
    <w:rsid w:val="00574766"/>
    <w:rsid w:val="005821B9"/>
    <w:rsid w:val="00585DC6"/>
    <w:rsid w:val="00590AB1"/>
    <w:rsid w:val="00592AE9"/>
    <w:rsid w:val="005A55B9"/>
    <w:rsid w:val="005C0BDF"/>
    <w:rsid w:val="005C1055"/>
    <w:rsid w:val="005C2C11"/>
    <w:rsid w:val="005F1901"/>
    <w:rsid w:val="005F2E50"/>
    <w:rsid w:val="005F6CDF"/>
    <w:rsid w:val="005F7A23"/>
    <w:rsid w:val="0060388D"/>
    <w:rsid w:val="00615536"/>
    <w:rsid w:val="006220AB"/>
    <w:rsid w:val="0062450A"/>
    <w:rsid w:val="00624D1D"/>
    <w:rsid w:val="006417E9"/>
    <w:rsid w:val="006605D2"/>
    <w:rsid w:val="00660F4A"/>
    <w:rsid w:val="00662DA1"/>
    <w:rsid w:val="00663793"/>
    <w:rsid w:val="00671F52"/>
    <w:rsid w:val="00675BB0"/>
    <w:rsid w:val="006771F7"/>
    <w:rsid w:val="006975DE"/>
    <w:rsid w:val="006A6FA4"/>
    <w:rsid w:val="006D1176"/>
    <w:rsid w:val="00704E25"/>
    <w:rsid w:val="00712D20"/>
    <w:rsid w:val="007130B0"/>
    <w:rsid w:val="007306BE"/>
    <w:rsid w:val="00736F8E"/>
    <w:rsid w:val="00754908"/>
    <w:rsid w:val="00777C33"/>
    <w:rsid w:val="00787634"/>
    <w:rsid w:val="00787C2E"/>
    <w:rsid w:val="007A3FFC"/>
    <w:rsid w:val="007A46D6"/>
    <w:rsid w:val="007B3CE5"/>
    <w:rsid w:val="007C6B66"/>
    <w:rsid w:val="007D234B"/>
    <w:rsid w:val="007D6B57"/>
    <w:rsid w:val="007E01DD"/>
    <w:rsid w:val="007E20A4"/>
    <w:rsid w:val="007F569D"/>
    <w:rsid w:val="0082018E"/>
    <w:rsid w:val="008363C8"/>
    <w:rsid w:val="00836EA8"/>
    <w:rsid w:val="00864099"/>
    <w:rsid w:val="00864244"/>
    <w:rsid w:val="008728F4"/>
    <w:rsid w:val="0087561A"/>
    <w:rsid w:val="008802E4"/>
    <w:rsid w:val="008815F4"/>
    <w:rsid w:val="00886985"/>
    <w:rsid w:val="008A2A4C"/>
    <w:rsid w:val="008A2D06"/>
    <w:rsid w:val="008A7E64"/>
    <w:rsid w:val="008B13F8"/>
    <w:rsid w:val="008B4004"/>
    <w:rsid w:val="008B600D"/>
    <w:rsid w:val="008C130B"/>
    <w:rsid w:val="008E0D18"/>
    <w:rsid w:val="008E16AD"/>
    <w:rsid w:val="008E5E72"/>
    <w:rsid w:val="008F61F1"/>
    <w:rsid w:val="00901808"/>
    <w:rsid w:val="00936450"/>
    <w:rsid w:val="0094015F"/>
    <w:rsid w:val="00942BF8"/>
    <w:rsid w:val="00954616"/>
    <w:rsid w:val="0097103B"/>
    <w:rsid w:val="0097619C"/>
    <w:rsid w:val="00976792"/>
    <w:rsid w:val="009834F9"/>
    <w:rsid w:val="00984D60"/>
    <w:rsid w:val="0099281D"/>
    <w:rsid w:val="00992FC1"/>
    <w:rsid w:val="009B376A"/>
    <w:rsid w:val="009B3DCD"/>
    <w:rsid w:val="009C4B18"/>
    <w:rsid w:val="009C6260"/>
    <w:rsid w:val="009E1893"/>
    <w:rsid w:val="009E1D92"/>
    <w:rsid w:val="009F1F39"/>
    <w:rsid w:val="00A03183"/>
    <w:rsid w:val="00A10AF0"/>
    <w:rsid w:val="00A1215F"/>
    <w:rsid w:val="00A12640"/>
    <w:rsid w:val="00A1335E"/>
    <w:rsid w:val="00A1391E"/>
    <w:rsid w:val="00A31C97"/>
    <w:rsid w:val="00A3225C"/>
    <w:rsid w:val="00A37FA5"/>
    <w:rsid w:val="00A4238D"/>
    <w:rsid w:val="00A4476D"/>
    <w:rsid w:val="00A53051"/>
    <w:rsid w:val="00A54E94"/>
    <w:rsid w:val="00A64D06"/>
    <w:rsid w:val="00A8011B"/>
    <w:rsid w:val="00AA011C"/>
    <w:rsid w:val="00AA5F54"/>
    <w:rsid w:val="00AC1643"/>
    <w:rsid w:val="00AC2228"/>
    <w:rsid w:val="00AC4493"/>
    <w:rsid w:val="00AC7E49"/>
    <w:rsid w:val="00AD284E"/>
    <w:rsid w:val="00AD3071"/>
    <w:rsid w:val="00AD4072"/>
    <w:rsid w:val="00AE0578"/>
    <w:rsid w:val="00AE4899"/>
    <w:rsid w:val="00B0054E"/>
    <w:rsid w:val="00B012B7"/>
    <w:rsid w:val="00B029CB"/>
    <w:rsid w:val="00B11BC1"/>
    <w:rsid w:val="00B168E2"/>
    <w:rsid w:val="00B354FC"/>
    <w:rsid w:val="00B40DF6"/>
    <w:rsid w:val="00B471E7"/>
    <w:rsid w:val="00B50C5B"/>
    <w:rsid w:val="00B541E7"/>
    <w:rsid w:val="00B5683E"/>
    <w:rsid w:val="00B5730E"/>
    <w:rsid w:val="00B6293B"/>
    <w:rsid w:val="00B63FB7"/>
    <w:rsid w:val="00B71180"/>
    <w:rsid w:val="00B96086"/>
    <w:rsid w:val="00BA3469"/>
    <w:rsid w:val="00BA356B"/>
    <w:rsid w:val="00BA505D"/>
    <w:rsid w:val="00BC3694"/>
    <w:rsid w:val="00BC68CF"/>
    <w:rsid w:val="00BE6E21"/>
    <w:rsid w:val="00BF1508"/>
    <w:rsid w:val="00C063A0"/>
    <w:rsid w:val="00C261B9"/>
    <w:rsid w:val="00C27194"/>
    <w:rsid w:val="00C30BF2"/>
    <w:rsid w:val="00C355ED"/>
    <w:rsid w:val="00C41133"/>
    <w:rsid w:val="00C5325A"/>
    <w:rsid w:val="00C737CC"/>
    <w:rsid w:val="00C740BA"/>
    <w:rsid w:val="00C84F24"/>
    <w:rsid w:val="00C85CFE"/>
    <w:rsid w:val="00C90E93"/>
    <w:rsid w:val="00C93C04"/>
    <w:rsid w:val="00CB17D7"/>
    <w:rsid w:val="00CB637E"/>
    <w:rsid w:val="00CC2590"/>
    <w:rsid w:val="00CD71EB"/>
    <w:rsid w:val="00CE1E98"/>
    <w:rsid w:val="00CE3B44"/>
    <w:rsid w:val="00D01234"/>
    <w:rsid w:val="00D01D45"/>
    <w:rsid w:val="00D13402"/>
    <w:rsid w:val="00D14F47"/>
    <w:rsid w:val="00D32FB5"/>
    <w:rsid w:val="00D4132F"/>
    <w:rsid w:val="00D43CE8"/>
    <w:rsid w:val="00D50028"/>
    <w:rsid w:val="00D53EA7"/>
    <w:rsid w:val="00D57655"/>
    <w:rsid w:val="00D57C39"/>
    <w:rsid w:val="00D63099"/>
    <w:rsid w:val="00D67ECF"/>
    <w:rsid w:val="00D707D8"/>
    <w:rsid w:val="00D81FFE"/>
    <w:rsid w:val="00D942AD"/>
    <w:rsid w:val="00DA55A7"/>
    <w:rsid w:val="00DC07AD"/>
    <w:rsid w:val="00DC14B7"/>
    <w:rsid w:val="00DF700D"/>
    <w:rsid w:val="00E02099"/>
    <w:rsid w:val="00E043E2"/>
    <w:rsid w:val="00E1762B"/>
    <w:rsid w:val="00E34246"/>
    <w:rsid w:val="00E35D7D"/>
    <w:rsid w:val="00E4150A"/>
    <w:rsid w:val="00E5101F"/>
    <w:rsid w:val="00E52753"/>
    <w:rsid w:val="00E6209F"/>
    <w:rsid w:val="00E65585"/>
    <w:rsid w:val="00E73248"/>
    <w:rsid w:val="00E81C85"/>
    <w:rsid w:val="00E86B23"/>
    <w:rsid w:val="00E9206D"/>
    <w:rsid w:val="00EC2F89"/>
    <w:rsid w:val="00EC6480"/>
    <w:rsid w:val="00EE56FE"/>
    <w:rsid w:val="00EE57D3"/>
    <w:rsid w:val="00EE7307"/>
    <w:rsid w:val="00EF0AF6"/>
    <w:rsid w:val="00EF1EFE"/>
    <w:rsid w:val="00EF6739"/>
    <w:rsid w:val="00F12B2E"/>
    <w:rsid w:val="00F13E75"/>
    <w:rsid w:val="00F236F3"/>
    <w:rsid w:val="00F3618B"/>
    <w:rsid w:val="00F36BA6"/>
    <w:rsid w:val="00F430D6"/>
    <w:rsid w:val="00F45878"/>
    <w:rsid w:val="00F5055B"/>
    <w:rsid w:val="00F56F89"/>
    <w:rsid w:val="00F57E6A"/>
    <w:rsid w:val="00F60A1B"/>
    <w:rsid w:val="00F64C1A"/>
    <w:rsid w:val="00F845BE"/>
    <w:rsid w:val="00F92E64"/>
    <w:rsid w:val="00F97EF9"/>
    <w:rsid w:val="00FB5F4C"/>
    <w:rsid w:val="00FB7E53"/>
    <w:rsid w:val="00FC1179"/>
    <w:rsid w:val="00FC46DB"/>
    <w:rsid w:val="00FE080C"/>
    <w:rsid w:val="00FE31E6"/>
    <w:rsid w:val="00FE590A"/>
    <w:rsid w:val="00FE5EAC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B54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D25AB-2A59-4152-8DE2-AAB87EE8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2023-11-14T08:06:00Z</cp:lastPrinted>
  <dcterms:created xsi:type="dcterms:W3CDTF">2017-06-04T04:30:00Z</dcterms:created>
  <dcterms:modified xsi:type="dcterms:W3CDTF">2023-12-04T08:40:00Z</dcterms:modified>
</cp:coreProperties>
</file>