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91C7D" w:rsidTr="00E91C7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1C7D" w:rsidRDefault="00E91C7D" w:rsidP="00E91C7D">
            <w:pPr>
              <w:pStyle w:val="1"/>
              <w:tabs>
                <w:tab w:val="left" w:pos="285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C7D" w:rsidTr="00E91C7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1C7D" w:rsidRPr="00487F84" w:rsidRDefault="00E91C7D" w:rsidP="00E91C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91C7D" w:rsidRPr="00487F84" w:rsidRDefault="00E91C7D" w:rsidP="00E91C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91C7D" w:rsidRPr="00D13402" w:rsidRDefault="00E91C7D" w:rsidP="00E91C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91C7D" w:rsidRPr="00487F84" w:rsidRDefault="00E91C7D" w:rsidP="00E91C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E91C7D" w:rsidTr="00E91C7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C7D" w:rsidRPr="00D942AD" w:rsidRDefault="00C335E3" w:rsidP="00E91C7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«24» 12 </w:t>
            </w:r>
            <w:r w:rsidR="00E91C7D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91C7D" w:rsidRPr="00D942AD" w:rsidRDefault="00E91C7D" w:rsidP="00E91C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91C7D" w:rsidRPr="00D942AD" w:rsidRDefault="00E91C7D" w:rsidP="00C335E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C335E3">
              <w:rPr>
                <w:rFonts w:ascii="Times New Roman" w:hAnsi="Times New Roman" w:cs="Times New Roman"/>
                <w:bCs/>
              </w:rPr>
              <w:t>206</w:t>
            </w:r>
          </w:p>
        </w:tc>
      </w:tr>
      <w:tr w:rsidR="00E91C7D" w:rsidTr="00E91C7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1C7D" w:rsidRPr="00D942AD" w:rsidRDefault="00E91C7D" w:rsidP="00E91C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B3232" w:rsidRDefault="002B3232" w:rsidP="00AC2228">
      <w:pPr>
        <w:ind w:firstLine="0"/>
      </w:pPr>
    </w:p>
    <w:p w:rsidR="002B3232" w:rsidRDefault="002B323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11B2" w:rsidRDefault="001211B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536BD" w:rsidRDefault="007536BD" w:rsidP="007536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536BD" w:rsidRDefault="007536BD" w:rsidP="007536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1211B2" w:rsidRDefault="007536BD" w:rsidP="007536BD">
            <w:pPr>
              <w:pStyle w:val="21"/>
            </w:pPr>
            <w:r>
              <w:rPr>
                <w:szCs w:val="28"/>
              </w:rPr>
              <w:t>от 14 ноября 2017 года № 231</w:t>
            </w:r>
            <w:r>
              <w:rPr>
                <w:b w:val="0"/>
                <w:szCs w:val="28"/>
              </w:rPr>
              <w:t xml:space="preserve"> «</w:t>
            </w:r>
            <w:r>
              <w:t xml:space="preserve">Об утверждении муниципальной </w:t>
            </w:r>
          </w:p>
          <w:p w:rsidR="007536BD" w:rsidRDefault="007536BD" w:rsidP="007536BD">
            <w:pPr>
              <w:pStyle w:val="21"/>
            </w:pPr>
            <w:r>
              <w:t xml:space="preserve">программы «Развитие культуры Старонижестеблиевского сельского </w:t>
            </w:r>
          </w:p>
          <w:p w:rsidR="007536BD" w:rsidRDefault="007536BD" w:rsidP="007536BD">
            <w:pPr>
              <w:pStyle w:val="21"/>
            </w:pPr>
            <w:r>
              <w:t>поселения Красноармейского района»</w:t>
            </w:r>
          </w:p>
          <w:p w:rsid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CD" w:rsidRDefault="00F769C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11B2" w:rsidRPr="00FF647F" w:rsidRDefault="001211B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F647F" w:rsidRPr="00FF647F" w:rsidRDefault="00FF647F" w:rsidP="002B32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</w:t>
            </w:r>
            <w:r w:rsidR="002B3232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статьи 179 Бюджетного кодекса Российской Федерации, 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Красноармейского района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п о с т а н о в л я ю:</w:t>
            </w:r>
          </w:p>
          <w:p w:rsidR="00FF647F" w:rsidRPr="00FF647F" w:rsidRDefault="00FF647F" w:rsidP="00FF647F">
            <w:pPr>
              <w:pStyle w:val="21"/>
              <w:jc w:val="both"/>
              <w:rPr>
                <w:b w:val="0"/>
              </w:rPr>
            </w:pPr>
            <w:r w:rsidRPr="00FF647F">
              <w:rPr>
                <w:b w:val="0"/>
                <w:szCs w:val="28"/>
              </w:rPr>
              <w:tab/>
            </w:r>
            <w:r w:rsidR="002B3232">
              <w:rPr>
                <w:b w:val="0"/>
                <w:szCs w:val="28"/>
              </w:rPr>
              <w:t>1.</w:t>
            </w:r>
            <w:r w:rsidR="00F769CD">
              <w:rPr>
                <w:b w:val="0"/>
                <w:szCs w:val="28"/>
              </w:rPr>
              <w:t xml:space="preserve"> </w:t>
            </w:r>
            <w:r w:rsidR="008633F2">
              <w:rPr>
                <w:b w:val="0"/>
                <w:szCs w:val="28"/>
              </w:rPr>
              <w:t xml:space="preserve">Внести изменения в </w:t>
            </w:r>
            <w:r w:rsidR="002B3232">
              <w:rPr>
                <w:b w:val="0"/>
                <w:szCs w:val="28"/>
              </w:rPr>
              <w:t xml:space="preserve">муниципальную </w:t>
            </w:r>
            <w:r w:rsidRPr="00FF647F">
              <w:rPr>
                <w:b w:val="0"/>
                <w:szCs w:val="28"/>
              </w:rPr>
              <w:t xml:space="preserve">программу </w:t>
            </w:r>
            <w:r w:rsidR="001211B2">
              <w:rPr>
                <w:b w:val="0"/>
              </w:rPr>
              <w:t>«</w:t>
            </w:r>
            <w:r w:rsidRPr="00FF647F">
              <w:rPr>
                <w:b w:val="0"/>
              </w:rPr>
              <w:t>Развитие культуры Старонижестеблиевского сельского поселе</w:t>
            </w:r>
            <w:r w:rsidR="001211B2">
              <w:rPr>
                <w:b w:val="0"/>
              </w:rPr>
              <w:t>ния Красноармейского района»</w:t>
            </w:r>
            <w:r w:rsidR="004A550F">
              <w:rPr>
                <w:b w:val="0"/>
              </w:rPr>
              <w:t xml:space="preserve"> </w:t>
            </w:r>
            <w:r w:rsidRPr="00FF647F">
              <w:rPr>
                <w:b w:val="0"/>
              </w:rPr>
              <w:t xml:space="preserve"> </w:t>
            </w:r>
            <w:r w:rsidRPr="00FF647F">
              <w:rPr>
                <w:b w:val="0"/>
                <w:szCs w:val="28"/>
              </w:rPr>
              <w:t>(прилагается).</w:t>
            </w:r>
          </w:p>
          <w:p w:rsidR="00FF647F" w:rsidRPr="00FF647F" w:rsidRDefault="00FF647F" w:rsidP="002B3232">
            <w:pPr>
              <w:pStyle w:val="21"/>
              <w:ind w:firstLine="709"/>
              <w:jc w:val="both"/>
              <w:rPr>
                <w:b w:val="0"/>
              </w:rPr>
            </w:pPr>
            <w:r w:rsidRPr="00FF647F">
              <w:rPr>
                <w:b w:val="0"/>
                <w:szCs w:val="28"/>
              </w:rPr>
              <w:t>2.</w:t>
            </w:r>
            <w:r w:rsidR="00F769CD">
              <w:rPr>
                <w:b w:val="0"/>
                <w:szCs w:val="28"/>
              </w:rPr>
              <w:t xml:space="preserve"> </w:t>
            </w:r>
            <w:r w:rsidRPr="00FF647F">
              <w:rPr>
                <w:b w:val="0"/>
                <w:szCs w:val="28"/>
              </w:rPr>
              <w:t>Отделу по бухгалтерскому учету и финансам администрации Старон</w:t>
            </w:r>
            <w:r w:rsidRPr="00FF647F">
              <w:rPr>
                <w:b w:val="0"/>
                <w:szCs w:val="28"/>
              </w:rPr>
              <w:t>и</w:t>
            </w:r>
            <w:r w:rsidRPr="00FF647F">
              <w:rPr>
                <w:b w:val="0"/>
                <w:szCs w:val="28"/>
              </w:rPr>
              <w:t>жестеблиевского сельского поселения Красноармейского района (Коваленко) осуществлять финансирование расходов на ре</w:t>
            </w:r>
            <w:r w:rsidR="008633F2">
              <w:rPr>
                <w:b w:val="0"/>
                <w:szCs w:val="28"/>
              </w:rPr>
              <w:t>ализацию данной программы в 2019</w:t>
            </w:r>
            <w:r w:rsidR="004A550F">
              <w:rPr>
                <w:b w:val="0"/>
                <w:szCs w:val="28"/>
              </w:rPr>
              <w:t>-2020</w:t>
            </w:r>
            <w:r w:rsidRPr="00FF647F">
              <w:rPr>
                <w:b w:val="0"/>
                <w:szCs w:val="28"/>
              </w:rPr>
              <w:t xml:space="preserve"> годах в пределах средств утвержденных бюджетом поселения на эти цели</w:t>
            </w:r>
            <w:r w:rsidRPr="00FF647F">
              <w:rPr>
                <w:b w:val="0"/>
              </w:rPr>
              <w:t>.</w:t>
            </w:r>
          </w:p>
          <w:p w:rsidR="00FF647F" w:rsidRPr="00FF647F" w:rsidRDefault="002B3232" w:rsidP="002B32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настоящего постановления возложить на з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ского района Е.Е. Черепанову.</w:t>
            </w:r>
          </w:p>
          <w:p w:rsidR="00FF647F" w:rsidRPr="00FF647F" w:rsidRDefault="002B3232" w:rsidP="002B32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FF647F" w:rsidRDefault="00FF647F" w:rsidP="00FF647F">
            <w:pPr>
              <w:pStyle w:val="21"/>
              <w:jc w:val="left"/>
            </w:pPr>
          </w:p>
        </w:tc>
      </w:tr>
    </w:tbl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E91C7D" w:rsidRDefault="00E91C7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E91C7D" w:rsidRDefault="00E91C7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4A550F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Старонижестеблиевского </w:t>
      </w:r>
    </w:p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E91C7D" w:rsidRDefault="00F769CD" w:rsidP="00E91C7D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 района                                                                      В.В.Новак</w:t>
      </w:r>
    </w:p>
    <w:p w:rsidR="007131E4" w:rsidRPr="00E91C7D" w:rsidRDefault="001211B2" w:rsidP="00E91C7D">
      <w:pPr>
        <w:tabs>
          <w:tab w:val="decimal" w:pos="4253"/>
          <w:tab w:val="left" w:pos="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1C7D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F647F" w:rsidRPr="00FF647F" w:rsidRDefault="00FF647F" w:rsidP="00FF647F">
      <w:pPr>
        <w:pStyle w:val="21"/>
        <w:rPr>
          <w:szCs w:val="28"/>
        </w:rPr>
      </w:pPr>
      <w:r w:rsidRPr="00FF647F">
        <w:rPr>
          <w:szCs w:val="28"/>
        </w:rPr>
        <w:t>ЛИСТ СОГЛАСОВАНИЯ</w:t>
      </w:r>
    </w:p>
    <w:p w:rsidR="00FF647F" w:rsidRPr="00FF647F" w:rsidRDefault="00FF647F" w:rsidP="00FF647F">
      <w:pPr>
        <w:pStyle w:val="21"/>
        <w:jc w:val="both"/>
        <w:rPr>
          <w:szCs w:val="28"/>
        </w:rPr>
      </w:pPr>
      <w:r w:rsidRPr="00FF647F">
        <w:rPr>
          <w:b w:val="0"/>
          <w:szCs w:val="28"/>
        </w:rPr>
        <w:t xml:space="preserve">к </w:t>
      </w:r>
      <w:r w:rsidR="001211B2">
        <w:rPr>
          <w:b w:val="0"/>
          <w:szCs w:val="28"/>
        </w:rPr>
        <w:t>проекту постановления</w:t>
      </w:r>
      <w:r w:rsidRPr="00FF647F">
        <w:rPr>
          <w:b w:val="0"/>
          <w:szCs w:val="28"/>
        </w:rPr>
        <w:t xml:space="preserve"> администрации Старонижестеблиевского сельского поселения Красноармейского района от _______________ №</w:t>
      </w:r>
      <w:r w:rsidRPr="00FF647F">
        <w:rPr>
          <w:szCs w:val="28"/>
        </w:rPr>
        <w:t xml:space="preserve"> _________</w:t>
      </w:r>
    </w:p>
    <w:p w:rsidR="007566F4" w:rsidRPr="007566F4" w:rsidRDefault="00FF647F" w:rsidP="00756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szCs w:val="28"/>
        </w:rPr>
        <w:t xml:space="preserve"> </w:t>
      </w:r>
      <w:r w:rsidR="001211B2">
        <w:rPr>
          <w:szCs w:val="28"/>
        </w:rPr>
        <w:t>«</w:t>
      </w:r>
      <w:r w:rsidR="007566F4" w:rsidRPr="007566F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7566F4" w:rsidRPr="007566F4" w:rsidRDefault="007566F4" w:rsidP="00756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7566F4" w:rsidRPr="007566F4" w:rsidRDefault="007566F4" w:rsidP="007566F4">
      <w:pPr>
        <w:pStyle w:val="21"/>
        <w:rPr>
          <w:b w:val="0"/>
        </w:rPr>
      </w:pPr>
      <w:r w:rsidRPr="007566F4">
        <w:rPr>
          <w:b w:val="0"/>
          <w:szCs w:val="28"/>
        </w:rPr>
        <w:t>от 14 ноября 2017 года № 231 «</w:t>
      </w:r>
      <w:r w:rsidRPr="007566F4">
        <w:rPr>
          <w:b w:val="0"/>
        </w:rPr>
        <w:t xml:space="preserve">Об утверждении муниципальной программы «Развитие культуры Старонижестеблиевского сельского </w:t>
      </w:r>
    </w:p>
    <w:p w:rsidR="007566F4" w:rsidRPr="007566F4" w:rsidRDefault="007566F4" w:rsidP="007566F4">
      <w:pPr>
        <w:pStyle w:val="21"/>
        <w:rPr>
          <w:b w:val="0"/>
        </w:rPr>
      </w:pPr>
      <w:r w:rsidRPr="007566F4">
        <w:rPr>
          <w:b w:val="0"/>
        </w:rPr>
        <w:t>поселения Красноармейского района»</w:t>
      </w:r>
    </w:p>
    <w:p w:rsidR="00FF647F" w:rsidRPr="00FF647F" w:rsidRDefault="00FF647F" w:rsidP="007566F4">
      <w:pPr>
        <w:pStyle w:val="21"/>
        <w:rPr>
          <w:b w:val="0"/>
          <w:szCs w:val="28"/>
        </w:rPr>
      </w:pPr>
      <w:r w:rsidRPr="00FF647F">
        <w:rPr>
          <w:b w:val="0"/>
          <w:szCs w:val="28"/>
        </w:rPr>
        <w:t xml:space="preserve"> </w:t>
      </w:r>
    </w:p>
    <w:p w:rsidR="00FF647F" w:rsidRPr="001211B2" w:rsidRDefault="00FF647F" w:rsidP="001211B2">
      <w:pPr>
        <w:pStyle w:val="21"/>
        <w:rPr>
          <w:b w:val="0"/>
          <w:szCs w:val="28"/>
        </w:rPr>
      </w:pP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C77A9D" w:rsidRPr="00FF647F" w:rsidTr="00C77A9D">
        <w:tc>
          <w:tcPr>
            <w:tcW w:w="7621" w:type="dxa"/>
          </w:tcPr>
          <w:p w:rsidR="00C77A9D" w:rsidRPr="00FF647F" w:rsidRDefault="00C77A9D" w:rsidP="00C77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211B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C77A9D" w:rsidRPr="00FF647F" w:rsidRDefault="00C77A9D" w:rsidP="00C77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C77A9D" w:rsidRPr="00FF647F" w:rsidRDefault="00C77A9D" w:rsidP="00C77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77A9D" w:rsidRPr="00FF647F" w:rsidRDefault="00C77A9D" w:rsidP="00F769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7F" w:rsidRPr="00FF647F" w:rsidTr="00FF647F">
        <w:tc>
          <w:tcPr>
            <w:tcW w:w="7621" w:type="dxa"/>
          </w:tcPr>
          <w:p w:rsidR="000F3EDC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F3EDC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0F3EDC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F647F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EDC" w:rsidRDefault="000F3EDC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0F3EDC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632111" w:rsidP="00FF647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FF647F" w:rsidRPr="00FF647F" w:rsidRDefault="00FF647F" w:rsidP="00FF647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F647F" w:rsidRPr="00FF647F" w:rsidRDefault="00FF647F" w:rsidP="00FF647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9E4" w:rsidRDefault="00B809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9E4" w:rsidRDefault="00B809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9E4" w:rsidRDefault="00B809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3F2" w:rsidRDefault="008633F2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3F2" w:rsidRDefault="008633F2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3F2" w:rsidRDefault="008633F2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31E4" w:rsidRDefault="007131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3F2" w:rsidRPr="00FF647F" w:rsidRDefault="008633F2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72A9" w:rsidRDefault="003D72A9" w:rsidP="007566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7139A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647F" w:rsidRPr="00FF647F" w:rsidRDefault="00C52BA5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647F" w:rsidRPr="00FF647F" w:rsidRDefault="00FF647F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647F" w:rsidRPr="00FF647F" w:rsidRDefault="00FF647F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47F" w:rsidRPr="00FF647F" w:rsidRDefault="00FF647F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F647F" w:rsidRPr="00FF647F" w:rsidRDefault="00C52BA5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DFF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73D12" w:rsidRPr="00FF647F" w:rsidRDefault="00F73D12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>ПАСПОРТ</w:t>
      </w: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FF647F" w:rsidRPr="00C52BA5" w:rsidRDefault="00C52BA5" w:rsidP="00FF647F">
      <w:pPr>
        <w:pStyle w:val="21"/>
      </w:pPr>
      <w:r>
        <w:t>«</w:t>
      </w:r>
      <w:r w:rsidR="00FF647F" w:rsidRPr="00C52BA5">
        <w:t xml:space="preserve">Развитие культуры  Старонижестеблиевского сельского поселения </w:t>
      </w:r>
    </w:p>
    <w:p w:rsidR="00FF647F" w:rsidRPr="00C52BA5" w:rsidRDefault="00C52BA5" w:rsidP="00FF647F">
      <w:pPr>
        <w:pStyle w:val="21"/>
      </w:pPr>
      <w:r>
        <w:t>Красноармейского района»</w:t>
      </w:r>
      <w:r w:rsidR="00FF647F" w:rsidRPr="00C52BA5">
        <w:t xml:space="preserve"> </w:t>
      </w:r>
    </w:p>
    <w:p w:rsidR="00FF647F" w:rsidRP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D10E70" w:rsidRPr="00FF647F" w:rsidTr="00FF647F">
        <w:tc>
          <w:tcPr>
            <w:tcW w:w="3528" w:type="dxa"/>
          </w:tcPr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D10E70" w:rsidRPr="00FF647F" w:rsidRDefault="0000461C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B03877" w:rsidRPr="00643E9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03877" w:rsidRPr="00643E97">
              <w:rPr>
                <w:rFonts w:ascii="Times New Roman" w:hAnsi="Times New Roman" w:cs="Times New Roman"/>
              </w:rPr>
              <w:t xml:space="preserve">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, главный бухгалтер </w:t>
            </w:r>
            <w:r w:rsidR="00B03877">
              <w:rPr>
                <w:rFonts w:ascii="Times New Roman" w:hAnsi="Times New Roman" w:cs="Times New Roman"/>
              </w:rPr>
              <w:t xml:space="preserve"> </w:t>
            </w:r>
            <w:r w:rsidR="00B03877" w:rsidRPr="00643E97">
              <w:rPr>
                <w:rFonts w:ascii="Times New Roman" w:hAnsi="Times New Roman" w:cs="Times New Roman"/>
              </w:rPr>
              <w:t>администрации Старонижестеблие</w:t>
            </w:r>
            <w:r w:rsidR="00B03877" w:rsidRPr="00643E97">
              <w:rPr>
                <w:rFonts w:ascii="Times New Roman" w:hAnsi="Times New Roman" w:cs="Times New Roman"/>
              </w:rPr>
              <w:t>в</w:t>
            </w:r>
            <w:r w:rsidR="00B03877" w:rsidRPr="00643E97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B03877" w:rsidRPr="00FF647F" w:rsidTr="00FF647F">
        <w:tc>
          <w:tcPr>
            <w:tcW w:w="3528" w:type="dxa"/>
          </w:tcPr>
          <w:p w:rsidR="00B03877" w:rsidRPr="00FF647F" w:rsidRDefault="00B0387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B0387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финансовым вопросам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Старонижестеблиевского сельского поселения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ноармейского района;</w:t>
            </w:r>
          </w:p>
          <w:p w:rsidR="00B0387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ССП «Сельский дом культуры»;</w:t>
            </w:r>
          </w:p>
          <w:p w:rsidR="00B03877" w:rsidRPr="00643E9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«Старонижестеблиевская сельская би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Красноармейского района</w:t>
            </w:r>
            <w:r w:rsidR="00F8577B">
              <w:rPr>
                <w:rFonts w:ascii="Times New Roman" w:hAnsi="Times New Roman" w:cs="Times New Roman"/>
              </w:rPr>
              <w:t>;</w:t>
            </w:r>
          </w:p>
          <w:p w:rsidR="00F8577B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культуры»;</w:t>
            </w:r>
          </w:p>
          <w:p w:rsidR="00F8577B" w:rsidRPr="00FF647F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«Старонижестеблиевская сельская библиотека»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культуры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района»</w:t>
            </w:r>
            <w:r w:rsidRPr="00FF647F">
              <w:rPr>
                <w:rFonts w:ascii="Times New Roman" w:hAnsi="Times New Roman" w:cs="Times New Roman"/>
              </w:rPr>
              <w:t>,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</w:t>
            </w:r>
            <w:r w:rsidRPr="00FF647F">
              <w:rPr>
                <w:rFonts w:ascii="Times New Roman" w:hAnsi="Times New Roman" w:cs="Times New Roman"/>
              </w:rPr>
              <w:t xml:space="preserve">»,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E67795" w:rsidRPr="00E67795" w:rsidRDefault="00E67795" w:rsidP="00E677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ждой личности;</w:t>
            </w:r>
          </w:p>
          <w:p w:rsidR="00E67795" w:rsidRPr="00E67795" w:rsidRDefault="00E67795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FF647F" w:rsidRPr="00E67795" w:rsidRDefault="000860E8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ского поселения к участию в календарных, профессиональных праздниках, районных и краевых смотрах-конкурсах, фестив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лях, сохранение народных традиций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FF647F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0860E8" w:rsidRPr="000860E8" w:rsidRDefault="000860E8" w:rsidP="000860E8">
            <w:pPr>
              <w:pStyle w:val="a3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культурного и д</w:t>
            </w:r>
            <w:r w:rsidRPr="000860E8">
              <w:rPr>
                <w:rFonts w:ascii="Times New Roman" w:hAnsi="Times New Roman" w:cs="Times New Roman"/>
              </w:rPr>
              <w:t>у</w:t>
            </w:r>
            <w:r w:rsidRPr="000860E8">
              <w:rPr>
                <w:rFonts w:ascii="Times New Roman" w:hAnsi="Times New Roman" w:cs="Times New Roman"/>
              </w:rPr>
              <w:t>ховного потенциала каждой личности;</w:t>
            </w:r>
          </w:p>
          <w:p w:rsidR="000860E8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</w:t>
            </w:r>
            <w:r w:rsidRPr="000860E8">
              <w:rPr>
                <w:rFonts w:ascii="Times New Roman" w:hAnsi="Times New Roman" w:cs="Times New Roman"/>
              </w:rPr>
              <w:t>ь</w:t>
            </w:r>
            <w:r w:rsidRPr="000860E8">
              <w:rPr>
                <w:rFonts w:ascii="Times New Roman" w:hAnsi="Times New Roman" w:cs="Times New Roman"/>
              </w:rPr>
              <w:t>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Перечень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мероприятий, направленных с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мероприятиями, напра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ленными на сохранение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количество пользователей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</w:rPr>
              <w:t>количество проведенных экскурсий</w:t>
            </w:r>
            <w:r>
              <w:rPr>
                <w:rFonts w:ascii="Times New Roman" w:hAnsi="Times New Roman" w:cs="Times New Roman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памятников, требующих реставрации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FF647F" w:rsidRP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учреждений культуры;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 xml:space="preserve">Этапы и сроки реализации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FF647F" w:rsidRPr="00FF647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Объем бюджетных ассигнов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</w:t>
            </w:r>
            <w:r w:rsidR="001647D4">
              <w:rPr>
                <w:rFonts w:ascii="Times New Roman" w:hAnsi="Times New Roman" w:cs="Times New Roman"/>
              </w:rPr>
              <w:t>инансирования программы -26959,4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647D4">
              <w:rPr>
                <w:rFonts w:ascii="Times New Roman" w:hAnsi="Times New Roman" w:cs="Times New Roman"/>
              </w:rPr>
              <w:t xml:space="preserve"> год – 10883,2</w:t>
            </w:r>
            <w:r w:rsidR="00FF647F" w:rsidRPr="00FF647F">
              <w:rPr>
                <w:rFonts w:ascii="Times New Roman" w:hAnsi="Times New Roman" w:cs="Times New Roman"/>
              </w:rPr>
              <w:t>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6D0195">
              <w:rPr>
                <w:rFonts w:ascii="Times New Roman" w:hAnsi="Times New Roman" w:cs="Times New Roman"/>
              </w:rPr>
              <w:t xml:space="preserve"> год – 9966,2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747C0">
              <w:rPr>
                <w:rFonts w:ascii="Times New Roman" w:hAnsi="Times New Roman" w:cs="Times New Roman"/>
              </w:rPr>
              <w:t xml:space="preserve"> год – 6110,0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Контроль за выполнением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</w:t>
            </w:r>
            <w:r w:rsidR="00FF647F" w:rsidRPr="00FF647F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="00FF647F" w:rsidRPr="00FF647F">
              <w:rPr>
                <w:rFonts w:ascii="Times New Roman" w:hAnsi="Times New Roman" w:cs="Times New Roman"/>
              </w:rPr>
              <w:t>в</w:t>
            </w:r>
            <w:r w:rsidR="00FF647F" w:rsidRPr="00FF647F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1211B2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 сферы реализации муниципальной программы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5C" w:rsidRDefault="00DB695C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по 2020 годы отмечаются памятные даты в истории России и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бани, которые позволят в очередной раз осмыслить значение  и роль русского народа и нашей страны в мировой истории. Определенную лепту в завоевание побед внесло и Старонижестеблиевское сельское поселение. Поэтому 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являются организация и проведение мероприятий, посвященных праздн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юбилейных и памятных дат истории России, Кубани и 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 сельского поселения.</w:t>
      </w:r>
    </w:p>
    <w:p w:rsidR="00DB695C" w:rsidRDefault="00DB695C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духовно-нравственное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турное развитие граждан поселения.</w:t>
      </w:r>
    </w:p>
    <w:p w:rsidR="00DB695C" w:rsidRDefault="001211B2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Прошедшие годы наступившего ХХI столетия стали </w:t>
      </w:r>
      <w:r w:rsidR="00DB695C" w:rsidRPr="00AD7EEA">
        <w:rPr>
          <w:rFonts w:ascii="Times New Roman" w:hAnsi="Times New Roman" w:cs="Times New Roman"/>
          <w:sz w:val="28"/>
          <w:szCs w:val="28"/>
        </w:rPr>
        <w:t>периодом поступ</w:t>
      </w:r>
      <w:r w:rsidR="00DB695C" w:rsidRPr="00AD7EEA">
        <w:rPr>
          <w:rFonts w:ascii="Times New Roman" w:hAnsi="Times New Roman" w:cs="Times New Roman"/>
          <w:sz w:val="28"/>
          <w:szCs w:val="28"/>
        </w:rPr>
        <w:t>а</w:t>
      </w:r>
      <w:r w:rsidR="00DB695C" w:rsidRPr="00AD7EEA">
        <w:rPr>
          <w:rFonts w:ascii="Times New Roman" w:hAnsi="Times New Roman" w:cs="Times New Roman"/>
          <w:sz w:val="28"/>
          <w:szCs w:val="28"/>
        </w:rPr>
        <w:t>тельного развития</w:t>
      </w:r>
      <w:r w:rsidR="00DB695C"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Существенно укрепилась материально-техническая база муниципальных учреждений культуры, их де</w:t>
      </w:r>
      <w:r w:rsidR="00DB695C">
        <w:rPr>
          <w:rFonts w:ascii="Times New Roman" w:hAnsi="Times New Roman" w:cs="Times New Roman"/>
          <w:sz w:val="28"/>
          <w:szCs w:val="28"/>
        </w:rPr>
        <w:t>я</w:t>
      </w:r>
      <w:r w:rsidR="00DB695C">
        <w:rPr>
          <w:rFonts w:ascii="Times New Roman" w:hAnsi="Times New Roman" w:cs="Times New Roman"/>
          <w:sz w:val="28"/>
          <w:szCs w:val="28"/>
        </w:rPr>
        <w:t>тельность наполнилась новым содержанием.</w:t>
      </w:r>
    </w:p>
    <w:p w:rsidR="00DB695C" w:rsidRDefault="001211B2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695C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 проводятся  краевые</w:t>
      </w:r>
      <w:r w:rsidR="00DB695C">
        <w:rPr>
          <w:rFonts w:ascii="Times New Roman" w:hAnsi="Times New Roman" w:cs="Times New Roman"/>
          <w:sz w:val="28"/>
          <w:szCs w:val="28"/>
        </w:rPr>
        <w:t xml:space="preserve"> 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и районные  смотры - конкурсы,  фестивали   в   сфере   культуры  и  </w:t>
      </w:r>
      <w:r>
        <w:rPr>
          <w:rFonts w:ascii="Times New Roman" w:hAnsi="Times New Roman" w:cs="Times New Roman"/>
          <w:sz w:val="28"/>
          <w:szCs w:val="28"/>
        </w:rPr>
        <w:t xml:space="preserve">искусства. Совершенствуется система проведения </w:t>
      </w:r>
      <w:r w:rsidR="00DB695C" w:rsidRPr="00AD7EEA">
        <w:rPr>
          <w:rFonts w:ascii="Times New Roman" w:hAnsi="Times New Roman" w:cs="Times New Roman"/>
          <w:sz w:val="28"/>
          <w:szCs w:val="28"/>
        </w:rPr>
        <w:t>смотров -  конкурсов,   фе</w:t>
      </w:r>
      <w:r w:rsidR="00DB695C" w:rsidRPr="00AD7EEA">
        <w:rPr>
          <w:rFonts w:ascii="Times New Roman" w:hAnsi="Times New Roman" w:cs="Times New Roman"/>
          <w:sz w:val="28"/>
          <w:szCs w:val="28"/>
        </w:rPr>
        <w:t>с</w:t>
      </w:r>
      <w:r w:rsidR="00DB695C" w:rsidRPr="00AD7EEA">
        <w:rPr>
          <w:rFonts w:ascii="Times New Roman" w:hAnsi="Times New Roman" w:cs="Times New Roman"/>
          <w:sz w:val="28"/>
          <w:szCs w:val="28"/>
        </w:rPr>
        <w:t>тивалей самодеятельного искусства, художественного и декоративно-прикладного творчества.</w:t>
      </w:r>
    </w:p>
    <w:p w:rsidR="00DB695C" w:rsidRPr="006B4820" w:rsidRDefault="00DB695C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6B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  <w:r w:rsidRPr="006B4820">
        <w:rPr>
          <w:rFonts w:ascii="Times New Roman" w:hAnsi="Times New Roman" w:cs="Times New Roman"/>
          <w:sz w:val="28"/>
          <w:szCs w:val="28"/>
        </w:rPr>
        <w:t>успешно вн</w:t>
      </w:r>
      <w:r w:rsidRPr="006B4820">
        <w:rPr>
          <w:rFonts w:ascii="Times New Roman" w:hAnsi="Times New Roman" w:cs="Times New Roman"/>
          <w:sz w:val="28"/>
          <w:szCs w:val="28"/>
        </w:rPr>
        <w:t>е</w:t>
      </w:r>
      <w:r w:rsidRPr="006B4820">
        <w:rPr>
          <w:rFonts w:ascii="Times New Roman" w:hAnsi="Times New Roman" w:cs="Times New Roman"/>
          <w:sz w:val="28"/>
          <w:szCs w:val="28"/>
        </w:rPr>
        <w:t>дряют в свою деятельность новые информационные технологии, связанные с компьютеризацией библиотечных процессов, использованием небумажных н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сителей информации, новых коммуникационных каналов, электронных катал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гов.</w:t>
      </w:r>
    </w:p>
    <w:p w:rsidR="00DB695C" w:rsidRPr="00AD7EEA" w:rsidRDefault="00DB695C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DB695C" w:rsidRPr="00AD7EEA" w:rsidRDefault="00DB695C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 xml:space="preserve"> 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   в  </w:t>
      </w:r>
      <w:r w:rsidR="006B2352">
        <w:rPr>
          <w:rFonts w:ascii="Times New Roman" w:hAnsi="Times New Roman" w:cs="Times New Roman"/>
          <w:sz w:val="28"/>
          <w:szCs w:val="28"/>
        </w:rPr>
        <w:t>Старониж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lastRenderedPageBreak/>
        <w:t>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AD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5C" w:rsidRDefault="00DB695C" w:rsidP="00DB695C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социально значимые творческие проекты,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приятия.</w:t>
      </w:r>
    </w:p>
    <w:p w:rsidR="00DB695C" w:rsidRDefault="00DB695C" w:rsidP="00DB695C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исходя из поставленной в данной программе цели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шаемых в её рамках задач, выделены соответствующие подпрограммы. </w:t>
      </w:r>
    </w:p>
    <w:p w:rsidR="00DB695C" w:rsidRPr="00FF647F" w:rsidRDefault="00DB695C" w:rsidP="006B2352">
      <w:pPr>
        <w:ind w:firstLine="0"/>
        <w:rPr>
          <w:rFonts w:ascii="Times New Roman" w:hAnsi="Times New Roman" w:cs="Times New Roman"/>
          <w:sz w:val="28"/>
        </w:rPr>
      </w:pPr>
    </w:p>
    <w:p w:rsidR="001211B2" w:rsidRDefault="006B2352" w:rsidP="00FF647F">
      <w:pPr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FF647F" w:rsidRPr="00FF647F">
        <w:rPr>
          <w:rFonts w:ascii="Times New Roman" w:hAnsi="Times New Roman" w:cs="Times New Roman"/>
          <w:b/>
          <w:sz w:val="28"/>
        </w:rPr>
        <w:t>. Цели,  задачи  и целевые показатели</w:t>
      </w:r>
      <w:r w:rsidR="00AF7C6B">
        <w:rPr>
          <w:rFonts w:ascii="Times New Roman" w:hAnsi="Times New Roman" w:cs="Times New Roman"/>
          <w:b/>
          <w:sz w:val="28"/>
        </w:rPr>
        <w:t>, сроки и этапы реализации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</w:t>
      </w:r>
    </w:p>
    <w:p w:rsidR="00FF647F" w:rsidRDefault="00FF647F" w:rsidP="00FF647F">
      <w:pPr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 w:rsidRPr="00FF647F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6B2352" w:rsidRDefault="006B2352" w:rsidP="00FF647F">
      <w:pPr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6B2352" w:rsidRPr="008A1120" w:rsidRDefault="006B2352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определены исходя из необходимости создания и совершенствования условий для успешного развития культуры в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сельском поселении.</w:t>
      </w:r>
    </w:p>
    <w:p w:rsidR="006B2352" w:rsidRDefault="006B2352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B2352" w:rsidRPr="00F31AF0" w:rsidRDefault="006B2352" w:rsidP="001211B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AF0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6B2352" w:rsidRDefault="006B2352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16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r w:rsidRPr="004441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2352" w:rsidRDefault="006B2352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43113"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селения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352" w:rsidRDefault="006B2352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</w:t>
      </w:r>
      <w:r w:rsidRPr="00A726F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AF0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</w:t>
      </w:r>
      <w:r w:rsidRPr="00F31AF0">
        <w:rPr>
          <w:rFonts w:ascii="Times New Roman" w:hAnsi="Times New Roman" w:cs="Times New Roman"/>
          <w:sz w:val="28"/>
          <w:szCs w:val="28"/>
        </w:rPr>
        <w:t>и</w:t>
      </w:r>
      <w:r w:rsidRPr="00F31AF0">
        <w:rPr>
          <w:rFonts w:ascii="Times New Roman" w:hAnsi="Times New Roman" w:cs="Times New Roman"/>
          <w:sz w:val="28"/>
          <w:szCs w:val="28"/>
        </w:rPr>
        <w:t>онным ресурсам и знаниям;</w:t>
      </w:r>
    </w:p>
    <w:p w:rsidR="006B2352" w:rsidRPr="006A5D62" w:rsidRDefault="006B2352" w:rsidP="001211B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D62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6A5D62">
        <w:rPr>
          <w:rFonts w:ascii="Times New Roman" w:hAnsi="Times New Roman" w:cs="Times New Roman"/>
          <w:sz w:val="28"/>
          <w:szCs w:val="28"/>
        </w:rPr>
        <w:t>н</w:t>
      </w:r>
      <w:r w:rsidRPr="006A5D62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6B2352" w:rsidRPr="006A5D62" w:rsidRDefault="006B2352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5D6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2018-2020 годы.</w:t>
      </w:r>
    </w:p>
    <w:p w:rsidR="006B2352" w:rsidRPr="00BA18B1" w:rsidRDefault="00BE24D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B2352">
        <w:rPr>
          <w:rFonts w:ascii="Times New Roman" w:hAnsi="Times New Roman" w:cs="Times New Roman"/>
          <w:sz w:val="28"/>
          <w:szCs w:val="28"/>
        </w:rPr>
        <w:t xml:space="preserve"> муниципальной программы позволит создать условия для развития культуры в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нии Красноармейского района. Основные целевые показатели социально – эк</w:t>
      </w:r>
      <w:r w:rsidR="006B2352">
        <w:rPr>
          <w:rFonts w:ascii="Times New Roman" w:hAnsi="Times New Roman" w:cs="Times New Roman"/>
          <w:sz w:val="28"/>
          <w:szCs w:val="28"/>
        </w:rPr>
        <w:t>о</w:t>
      </w:r>
      <w:r w:rsidR="006B2352">
        <w:rPr>
          <w:rFonts w:ascii="Times New Roman" w:hAnsi="Times New Roman" w:cs="Times New Roman"/>
          <w:sz w:val="28"/>
          <w:szCs w:val="28"/>
        </w:rPr>
        <w:t>номической эффективности реализации муниципальной программы отражены в табли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6B2352">
        <w:rPr>
          <w:rFonts w:ascii="Times New Roman" w:hAnsi="Times New Roman" w:cs="Times New Roman"/>
          <w:sz w:val="28"/>
          <w:szCs w:val="28"/>
        </w:rPr>
        <w:t>.</w:t>
      </w:r>
    </w:p>
    <w:p w:rsidR="00FF647F" w:rsidRPr="00FF647F" w:rsidRDefault="00FF647F" w:rsidP="00FF647F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2827"/>
        <w:gridCol w:w="1414"/>
        <w:gridCol w:w="1224"/>
        <w:gridCol w:w="1432"/>
        <w:gridCol w:w="1230"/>
        <w:gridCol w:w="1230"/>
      </w:tblGrid>
      <w:tr w:rsidR="00FF647F" w:rsidRPr="00FF647F" w:rsidTr="00FF647F">
        <w:trPr>
          <w:trHeight w:val="480"/>
        </w:trPr>
        <w:tc>
          <w:tcPr>
            <w:tcW w:w="783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№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444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Наименование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целевого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41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2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47" w:type="dxa"/>
            <w:gridSpan w:val="3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F647F" w:rsidRPr="00FF647F" w:rsidTr="00FF647F">
        <w:trPr>
          <w:trHeight w:val="480"/>
        </w:trPr>
        <w:tc>
          <w:tcPr>
            <w:tcW w:w="783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0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0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24" w:type="dxa"/>
            <w:gridSpan w:val="6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муниципальная  программа  «Развитие культуры  Старонижестеблиевского сельского поселения  Красноармейского района» 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культуры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Старонижестеблиевск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го сельского поселения  Красноармейского ра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7319">
              <w:rPr>
                <w:rFonts w:ascii="Times New Roman" w:hAnsi="Times New Roman" w:cs="Times New Roman"/>
              </w:rPr>
              <w:t>0883,2</w:t>
            </w:r>
          </w:p>
        </w:tc>
        <w:tc>
          <w:tcPr>
            <w:tcW w:w="1309" w:type="dxa"/>
          </w:tcPr>
          <w:p w:rsidR="00FF647F" w:rsidRPr="00FF647F" w:rsidRDefault="00AE4CD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9966,2</w:t>
            </w:r>
          </w:p>
        </w:tc>
        <w:tc>
          <w:tcPr>
            <w:tcW w:w="1309" w:type="dxa"/>
          </w:tcPr>
          <w:p w:rsidR="00FF647F" w:rsidRPr="00FF647F" w:rsidRDefault="00025C4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6110,0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  <w:r w:rsidR="00BE24DE">
              <w:rPr>
                <w:rFonts w:ascii="Times New Roman" w:hAnsi="Times New Roman" w:cs="Times New Roman"/>
              </w:rPr>
              <w:t>ССП</w:t>
            </w:r>
          </w:p>
          <w:p w:rsidR="00FF647F" w:rsidRPr="00FF647F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>Сельский дом культ</w:t>
            </w:r>
            <w:r w:rsidR="00FF647F" w:rsidRPr="00FF647F">
              <w:rPr>
                <w:rFonts w:ascii="Times New Roman" w:hAnsi="Times New Roman" w:cs="Times New Roman"/>
              </w:rPr>
              <w:t>у</w:t>
            </w:r>
            <w:r w:rsidR="00FF647F" w:rsidRPr="00FF647F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7319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309" w:type="dxa"/>
          </w:tcPr>
          <w:p w:rsidR="00FF647F" w:rsidRPr="00FF647F" w:rsidRDefault="00AE4CD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6707,4</w:t>
            </w:r>
          </w:p>
        </w:tc>
        <w:tc>
          <w:tcPr>
            <w:tcW w:w="1309" w:type="dxa"/>
          </w:tcPr>
          <w:p w:rsidR="00FF647F" w:rsidRPr="00FF647F" w:rsidRDefault="00025C4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</w:p>
          <w:p w:rsidR="006D3BB7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 xml:space="preserve">Старонижестеблиевская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сельская библиотека</w:t>
            </w:r>
            <w:r w:rsidR="00BE24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3326,9</w:t>
            </w:r>
          </w:p>
        </w:tc>
        <w:tc>
          <w:tcPr>
            <w:tcW w:w="1309" w:type="dxa"/>
          </w:tcPr>
          <w:p w:rsidR="00FF647F" w:rsidRPr="00FF647F" w:rsidRDefault="00AE4CD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3048,8</w:t>
            </w:r>
          </w:p>
        </w:tc>
        <w:tc>
          <w:tcPr>
            <w:tcW w:w="1309" w:type="dxa"/>
          </w:tcPr>
          <w:p w:rsidR="00FF647F" w:rsidRPr="00FF647F" w:rsidRDefault="00025C4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праздников, смотров конкурсов,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 в сельском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селении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31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 2</w:t>
            </w:r>
            <w:r w:rsidR="007536BD">
              <w:rPr>
                <w:rFonts w:ascii="Times New Roman" w:hAnsi="Times New Roman" w:cs="Times New Roman"/>
              </w:rPr>
              <w:t>10</w:t>
            </w:r>
            <w:r w:rsidR="00B0647D">
              <w:rPr>
                <w:rFonts w:ascii="Times New Roman" w:hAnsi="Times New Roman" w:cs="Times New Roman"/>
              </w:rPr>
              <w:t>,</w:t>
            </w:r>
            <w:r w:rsidR="00522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FF647F" w:rsidRPr="00FF647F" w:rsidRDefault="005223A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049DD">
              <w:rPr>
                <w:rFonts w:ascii="Times New Roman" w:hAnsi="Times New Roman" w:cs="Times New Roman"/>
              </w:rPr>
              <w:t>0</w:t>
            </w:r>
            <w:r w:rsidR="00FF647F" w:rsidRPr="00FF647F">
              <w:rPr>
                <w:rFonts w:ascii="Times New Roman" w:hAnsi="Times New Roman" w:cs="Times New Roman"/>
              </w:rPr>
              <w:t>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тий приуроченных к Дню Защитника Отеч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ства,  8Марта, 9Мая, Дню конституции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16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смотра- конкурса «Поэты Поб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ды»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  <w:color w:val="000000"/>
              </w:rPr>
              <w:t>Проведение музыкально- развлекательной пр</w:t>
            </w:r>
            <w:r w:rsidRPr="00FF647F">
              <w:rPr>
                <w:rFonts w:ascii="Times New Roman" w:hAnsi="Times New Roman" w:cs="Times New Roman"/>
                <w:color w:val="000000"/>
              </w:rPr>
              <w:t>о</w:t>
            </w:r>
            <w:r w:rsidRPr="00FF647F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Праздничные 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тия посвященные Дню станицы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Количество жителей участвующих в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мероприятиях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3500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Привлечение творческих коллективов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Вовлечение жителей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селения в организацию и проведение мероприятий по сохранению и  разв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тию местных традиций и обрядов.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b/>
          <w:sz w:val="28"/>
        </w:rPr>
      </w:pPr>
    </w:p>
    <w:p w:rsidR="00FF647F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F647F" w:rsidRPr="00FF647F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подпрограмм 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2A3949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30EB3" w:rsidRDefault="002A3949" w:rsidP="00E91C7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E91C7D">
        <w:rPr>
          <w:rFonts w:ascii="Times New Roman" w:hAnsi="Times New Roman" w:cs="Times New Roman"/>
          <w:b/>
          <w:sz w:val="28"/>
        </w:rPr>
        <w:t xml:space="preserve">       </w:t>
      </w:r>
      <w:r w:rsidRPr="002A3949">
        <w:rPr>
          <w:rFonts w:ascii="Times New Roman" w:hAnsi="Times New Roman" w:cs="Times New Roman"/>
          <w:sz w:val="28"/>
        </w:rPr>
        <w:t>В рамках</w:t>
      </w:r>
      <w:r>
        <w:rPr>
          <w:rFonts w:ascii="Times New Roman" w:hAnsi="Times New Roman" w:cs="Times New Roman"/>
          <w:sz w:val="28"/>
        </w:rPr>
        <w:t xml:space="preserve"> муниципальной программы преду</w:t>
      </w:r>
      <w:r w:rsidR="00130EB3">
        <w:rPr>
          <w:rFonts w:ascii="Times New Roman" w:hAnsi="Times New Roman" w:cs="Times New Roman"/>
          <w:sz w:val="28"/>
        </w:rPr>
        <w:t>смотрены три подпрограммы:</w:t>
      </w:r>
    </w:p>
    <w:p w:rsidR="00130EB3" w:rsidRPr="00130EB3" w:rsidRDefault="00E91C7D" w:rsidP="00E91C7D">
      <w:pPr>
        <w:pStyle w:val="af2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30EB3" w:rsidRPr="00130EB3">
        <w:rPr>
          <w:rFonts w:ascii="Times New Roman" w:hAnsi="Times New Roman" w:cs="Times New Roman"/>
          <w:sz w:val="28"/>
          <w:szCs w:val="28"/>
        </w:rPr>
        <w:t>Подпрограмма: 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 Красноармейского района»;</w:t>
      </w:r>
    </w:p>
    <w:p w:rsidR="00130EB3" w:rsidRPr="00130EB3" w:rsidRDefault="00E91C7D" w:rsidP="00E91C7D">
      <w:pPr>
        <w:pStyle w:val="af2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30EB3">
        <w:rPr>
          <w:rFonts w:ascii="Times New Roman" w:hAnsi="Times New Roman" w:cs="Times New Roman"/>
          <w:sz w:val="28"/>
          <w:szCs w:val="28"/>
        </w:rPr>
        <w:t>П</w:t>
      </w:r>
      <w:r w:rsidR="00130EB3" w:rsidRPr="00130EB3">
        <w:rPr>
          <w:rFonts w:ascii="Times New Roman" w:hAnsi="Times New Roman" w:cs="Times New Roman"/>
          <w:sz w:val="28"/>
          <w:szCs w:val="28"/>
        </w:rPr>
        <w:t>одпрограмма: 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библиотек Старонижестеблиевского сел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ского поселения Красноармейского района</w:t>
      </w:r>
      <w:r w:rsidR="00130EB3">
        <w:rPr>
          <w:rFonts w:ascii="Times New Roman" w:hAnsi="Times New Roman" w:cs="Times New Roman"/>
          <w:sz w:val="28"/>
          <w:szCs w:val="28"/>
        </w:rPr>
        <w:t>»;</w:t>
      </w:r>
    </w:p>
    <w:p w:rsidR="00130EB3" w:rsidRDefault="00E91C7D" w:rsidP="00E91C7D">
      <w:pPr>
        <w:pStyle w:val="af2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3. </w:t>
      </w:r>
      <w:r w:rsidR="00130EB3" w:rsidRPr="00130EB3">
        <w:rPr>
          <w:rFonts w:ascii="Times New Roman" w:hAnsi="Times New Roman" w:cs="Times New Roman"/>
          <w:sz w:val="28"/>
        </w:rPr>
        <w:t>П</w:t>
      </w:r>
      <w:r w:rsidR="00130EB3" w:rsidRPr="00130EB3">
        <w:rPr>
          <w:rFonts w:ascii="Times New Roman" w:hAnsi="Times New Roman" w:cs="Times New Roman"/>
          <w:sz w:val="28"/>
          <w:szCs w:val="28"/>
        </w:rPr>
        <w:t>одпрограмма: «Мероприятия по организации проведения праздни</w:t>
      </w:r>
      <w:r w:rsidR="00130EB3" w:rsidRPr="00130EB3">
        <w:rPr>
          <w:rFonts w:ascii="Times New Roman" w:hAnsi="Times New Roman" w:cs="Times New Roman"/>
          <w:sz w:val="28"/>
          <w:szCs w:val="28"/>
        </w:rPr>
        <w:t>ч</w:t>
      </w:r>
      <w:r w:rsidR="00130EB3" w:rsidRPr="00130EB3">
        <w:rPr>
          <w:rFonts w:ascii="Times New Roman" w:hAnsi="Times New Roman" w:cs="Times New Roman"/>
          <w:sz w:val="28"/>
          <w:szCs w:val="28"/>
        </w:rPr>
        <w:t>ных дней и памятных дат».</w:t>
      </w:r>
    </w:p>
    <w:p w:rsidR="00130EB3" w:rsidRDefault="00E91C7D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EB3" w:rsidRPr="00130EB3">
        <w:rPr>
          <w:rFonts w:ascii="Times New Roman" w:hAnsi="Times New Roman" w:cs="Times New Roman"/>
          <w:sz w:val="28"/>
          <w:szCs w:val="28"/>
        </w:rPr>
        <w:t>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ноармейского района»</w:t>
      </w:r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включает мероприятия направленные на финансовое и материально-техническое обеспечение 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МКУК ССП «Сельский дом культ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ры», повышение качества и доступности</w:t>
      </w:r>
      <w:r w:rsidR="00BD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сферы кул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туры; </w:t>
      </w:r>
    </w:p>
    <w:p w:rsidR="009B2C9D" w:rsidRDefault="00E91C7D" w:rsidP="00E91C7D">
      <w:pPr>
        <w:tabs>
          <w:tab w:val="left" w:pos="709"/>
        </w:tabs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библиотек Старонижестеблиевского сельского поселения Красноармейского района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B2C9D" w:rsidRP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включает мероприятия направленные на фина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совое и материально-техническое обеспечение МКУК «Старонижестеблие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ская сельская библиотека»;</w:t>
      </w:r>
    </w:p>
    <w:p w:rsidR="009B2C9D" w:rsidRDefault="00E91C7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 w:rsidRPr="00130EB3">
        <w:rPr>
          <w:rFonts w:ascii="Times New Roman" w:hAnsi="Times New Roman" w:cs="Times New Roman"/>
          <w:sz w:val="28"/>
          <w:szCs w:val="28"/>
        </w:rPr>
        <w:t>«Мероприятия по организации проведения праздничных дней и па</w:t>
      </w:r>
      <w:r w:rsidR="009B2C9D">
        <w:rPr>
          <w:rFonts w:ascii="Times New Roman" w:hAnsi="Times New Roman" w:cs="Times New Roman"/>
          <w:sz w:val="28"/>
          <w:szCs w:val="28"/>
        </w:rPr>
        <w:t>мятных дат» включает организацию и  проведение праздников на территории Стар</w:t>
      </w:r>
      <w:r w:rsidR="009B2C9D">
        <w:rPr>
          <w:rFonts w:ascii="Times New Roman" w:hAnsi="Times New Roman" w:cs="Times New Roman"/>
          <w:sz w:val="28"/>
          <w:szCs w:val="28"/>
        </w:rPr>
        <w:t>о</w:t>
      </w:r>
      <w:r w:rsidR="009B2C9D"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района.</w:t>
      </w:r>
    </w:p>
    <w:p w:rsidR="008649DB" w:rsidRDefault="008649DB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231"/>
        <w:gridCol w:w="539"/>
        <w:gridCol w:w="1190"/>
        <w:gridCol w:w="87"/>
        <w:gridCol w:w="839"/>
        <w:gridCol w:w="142"/>
        <w:gridCol w:w="119"/>
        <w:gridCol w:w="732"/>
        <w:gridCol w:w="245"/>
        <w:gridCol w:w="752"/>
        <w:gridCol w:w="137"/>
        <w:gridCol w:w="615"/>
        <w:gridCol w:w="201"/>
        <w:gridCol w:w="34"/>
        <w:gridCol w:w="1013"/>
        <w:gridCol w:w="117"/>
        <w:gridCol w:w="1813"/>
      </w:tblGrid>
      <w:tr w:rsidR="00FE049C" w:rsidRPr="00FF647F" w:rsidTr="00FE049C">
        <w:trPr>
          <w:trHeight w:val="390"/>
        </w:trPr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100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рования всего (тыс.руб)</w:t>
            </w:r>
          </w:p>
        </w:tc>
        <w:tc>
          <w:tcPr>
            <w:tcW w:w="2481" w:type="dxa"/>
            <w:gridSpan w:val="5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48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Непосредс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венный 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зультат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Участник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пальной программы (к примеру,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пальный заказчик, главный распоряд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тель(распорядитель) бюджетных средств, исполнитель)</w:t>
            </w:r>
          </w:p>
        </w:tc>
      </w:tr>
      <w:tr w:rsidR="00FE049C" w:rsidRPr="00FF647F" w:rsidTr="00FE049C">
        <w:trPr>
          <w:trHeight w:val="225"/>
        </w:trPr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48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</w:tr>
      <w:tr w:rsidR="00FE049C" w:rsidRPr="00AF3615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«Развитие культуры Старонижестеблиевского сельского поселения  </w:t>
            </w:r>
          </w:p>
          <w:p w:rsidR="00FE049C" w:rsidRPr="00AF3615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Красноармейского района"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E67795" w:rsidRDefault="00FE049C" w:rsidP="00FE0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каждой личности;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календарных, профессиональных праздн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ках, районных и краевых смотрах-конкурсах, фестивалях, сохранение народных традиций</w:t>
            </w:r>
          </w:p>
        </w:tc>
      </w:tr>
      <w:tr w:rsidR="00FE049C" w:rsidRPr="000860E8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0860E8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</w:t>
            </w:r>
            <w:r w:rsidRPr="000860E8">
              <w:rPr>
                <w:rFonts w:ascii="Times New Roman" w:hAnsi="Times New Roman" w:cs="Times New Roman"/>
              </w:rPr>
              <w:t>н</w:t>
            </w:r>
            <w:r w:rsidRPr="000860E8">
              <w:rPr>
                <w:rFonts w:ascii="Times New Roman" w:hAnsi="Times New Roman" w:cs="Times New Roman"/>
              </w:rPr>
              <w:t>ным ресурсам и знаниям;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</w:t>
            </w:r>
            <w:r w:rsidRPr="000860E8">
              <w:rPr>
                <w:rFonts w:ascii="Times New Roman" w:hAnsi="Times New Roman" w:cs="Times New Roman"/>
              </w:rPr>
              <w:t>о</w:t>
            </w:r>
            <w:r w:rsidRPr="000860E8">
              <w:rPr>
                <w:rFonts w:ascii="Times New Roman" w:hAnsi="Times New Roman" w:cs="Times New Roman"/>
              </w:rPr>
              <w:t>го и духовного потенциала каждой личности;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E049C" w:rsidRPr="00FF647F" w:rsidTr="00FE049C"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Развитие культуры Стар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ниж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стеблие</w:t>
            </w:r>
            <w:r w:rsidRPr="00AF3615">
              <w:rPr>
                <w:rFonts w:ascii="Times New Roman" w:hAnsi="Times New Roman" w:cs="Times New Roman"/>
              </w:rPr>
              <w:t>в</w:t>
            </w:r>
            <w:r w:rsidRPr="00AF3615">
              <w:rPr>
                <w:rFonts w:ascii="Times New Roman" w:hAnsi="Times New Roman" w:cs="Times New Roman"/>
              </w:rPr>
              <w:t>ского сельского посел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ния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арме</w:t>
            </w:r>
            <w:r w:rsidRPr="00AF3615">
              <w:rPr>
                <w:rFonts w:ascii="Times New Roman" w:hAnsi="Times New Roman" w:cs="Times New Roman"/>
              </w:rPr>
              <w:t>й</w:t>
            </w:r>
            <w:r w:rsidRPr="00AF3615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6" w:type="dxa"/>
            <w:gridSpan w:val="2"/>
          </w:tcPr>
          <w:p w:rsidR="00FE049C" w:rsidRPr="004273DA" w:rsidRDefault="00C34B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6959,4</w:t>
            </w:r>
          </w:p>
        </w:tc>
        <w:tc>
          <w:tcPr>
            <w:tcW w:w="993" w:type="dxa"/>
            <w:gridSpan w:val="3"/>
          </w:tcPr>
          <w:p w:rsidR="00FE049C" w:rsidRPr="004273DA" w:rsidRDefault="00394748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0883,2</w:t>
            </w:r>
          </w:p>
        </w:tc>
        <w:tc>
          <w:tcPr>
            <w:tcW w:w="997" w:type="dxa"/>
            <w:gridSpan w:val="2"/>
          </w:tcPr>
          <w:p w:rsidR="00FE049C" w:rsidRPr="004273DA" w:rsidRDefault="00C34B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9966,2</w:t>
            </w:r>
          </w:p>
        </w:tc>
        <w:tc>
          <w:tcPr>
            <w:tcW w:w="95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6110,0</w:t>
            </w:r>
          </w:p>
        </w:tc>
        <w:tc>
          <w:tcPr>
            <w:tcW w:w="1164" w:type="dxa"/>
            <w:gridSpan w:val="3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26" w:type="dxa"/>
            <w:gridSpan w:val="2"/>
          </w:tcPr>
          <w:p w:rsidR="00FE049C" w:rsidRPr="004273DA" w:rsidRDefault="005122E4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530,8</w:t>
            </w:r>
          </w:p>
        </w:tc>
        <w:tc>
          <w:tcPr>
            <w:tcW w:w="993" w:type="dxa"/>
            <w:gridSpan w:val="3"/>
          </w:tcPr>
          <w:p w:rsidR="00FE049C" w:rsidRPr="004273DA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454,6</w:t>
            </w:r>
          </w:p>
        </w:tc>
        <w:tc>
          <w:tcPr>
            <w:tcW w:w="997" w:type="dxa"/>
            <w:gridSpan w:val="2"/>
          </w:tcPr>
          <w:p w:rsidR="00FE049C" w:rsidRPr="004273DA" w:rsidRDefault="00C34B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9966,2</w:t>
            </w:r>
          </w:p>
        </w:tc>
        <w:tc>
          <w:tcPr>
            <w:tcW w:w="95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6110,0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субсидии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дарского края в целях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указов През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дента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FE049C" w:rsidRPr="00422F95" w:rsidRDefault="00297B82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1345,3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297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нежных выплат стим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по 3000 рублей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право на их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26" w:type="dxa"/>
            <w:gridSpan w:val="2"/>
          </w:tcPr>
          <w:p w:rsidR="00FE049C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359,9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пальных </w:t>
            </w:r>
            <w:r>
              <w:rPr>
                <w:rFonts w:ascii="Times New Roman" w:hAnsi="Times New Roman" w:cs="Times New Roman"/>
              </w:rPr>
              <w:lastRenderedPageBreak/>
              <w:t>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отрасли культуры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 и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немат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926" w:type="dxa"/>
            <w:gridSpan w:val="2"/>
          </w:tcPr>
          <w:p w:rsidR="00FE049C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985,4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985,4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 (Субс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 на поэта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вышение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дарского края в целях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указов През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дента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дерации)</w:t>
            </w:r>
          </w:p>
        </w:tc>
        <w:tc>
          <w:tcPr>
            <w:tcW w:w="926" w:type="dxa"/>
            <w:gridSpan w:val="2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4428,6</w:t>
            </w:r>
          </w:p>
        </w:tc>
        <w:tc>
          <w:tcPr>
            <w:tcW w:w="99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4428,6</w:t>
            </w:r>
          </w:p>
        </w:tc>
        <w:tc>
          <w:tcPr>
            <w:tcW w:w="997" w:type="dxa"/>
            <w:gridSpan w:val="2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нежных выплат стим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кам по 3000 </w:t>
            </w:r>
            <w:r>
              <w:rPr>
                <w:rFonts w:ascii="Times New Roman" w:hAnsi="Times New Roman" w:cs="Times New Roman"/>
              </w:rPr>
              <w:lastRenderedPageBreak/>
              <w:t>рублей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право на их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26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отрасли культуры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 и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немат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926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554AEB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3513,6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матографии Старонижестеблиевского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матографии Старонижестеблиевского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FE049C" w:rsidRPr="00FC77D7" w:rsidRDefault="005122E4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098,8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889" w:type="dxa"/>
            <w:gridSpan w:val="2"/>
          </w:tcPr>
          <w:p w:rsidR="00FE049C" w:rsidRPr="00FC77D7" w:rsidRDefault="00C34B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6707,4</w:t>
            </w:r>
          </w:p>
        </w:tc>
        <w:tc>
          <w:tcPr>
            <w:tcW w:w="850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(Дом культ</w:t>
            </w:r>
            <w:r w:rsidRPr="00FF647F">
              <w:rPr>
                <w:rFonts w:ascii="Times New Roman" w:hAnsi="Times New Roman" w:cs="Times New Roman"/>
              </w:rPr>
              <w:t>у</w:t>
            </w:r>
            <w:r w:rsidRPr="00FF647F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5122E4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889" w:type="dxa"/>
            <w:gridSpan w:val="2"/>
          </w:tcPr>
          <w:p w:rsidR="00FE049C" w:rsidRPr="00FC77D7" w:rsidRDefault="00C34B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6707,4</w:t>
            </w:r>
          </w:p>
        </w:tc>
        <w:tc>
          <w:tcPr>
            <w:tcW w:w="850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D7">
              <w:rPr>
                <w:rFonts w:ascii="Times New Roman" w:hAnsi="Times New Roman" w:cs="Times New Roman"/>
                <w:sz w:val="20"/>
                <w:szCs w:val="20"/>
              </w:rPr>
              <w:t>4095,0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5AFE">
              <w:rPr>
                <w:rFonts w:ascii="Times New Roman" w:hAnsi="Times New Roman" w:cs="Times New Roman"/>
              </w:rPr>
              <w:t xml:space="preserve">  том  числе </w:t>
            </w:r>
          </w:p>
          <w:p w:rsidR="00FE049C" w:rsidRPr="00525AFE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525AFE">
              <w:rPr>
                <w:rFonts w:ascii="Times New Roman" w:hAnsi="Times New Roman" w:cs="Times New Roman"/>
              </w:rPr>
              <w:t>софина</w:t>
            </w:r>
            <w:r w:rsidRPr="00525AFE">
              <w:rPr>
                <w:rFonts w:ascii="Times New Roman" w:hAnsi="Times New Roman" w:cs="Times New Roman"/>
              </w:rPr>
              <w:t>н</w:t>
            </w:r>
            <w:r w:rsidRPr="00525AFE">
              <w:rPr>
                <w:rFonts w:ascii="Times New Roman" w:hAnsi="Times New Roman" w:cs="Times New Roman"/>
              </w:rPr>
              <w:t>сирование</w:t>
            </w:r>
          </w:p>
        </w:tc>
        <w:tc>
          <w:tcPr>
            <w:tcW w:w="981" w:type="dxa"/>
            <w:gridSpan w:val="2"/>
          </w:tcPr>
          <w:p w:rsidR="00FE049C" w:rsidRPr="00FC77D7" w:rsidRDefault="00323163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765,4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765,4</w:t>
            </w:r>
          </w:p>
        </w:tc>
        <w:tc>
          <w:tcPr>
            <w:tcW w:w="889" w:type="dxa"/>
            <w:gridSpan w:val="2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rPr>
          <w:trHeight w:val="116"/>
        </w:trPr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81" w:type="dxa"/>
            <w:gridSpan w:val="2"/>
          </w:tcPr>
          <w:p w:rsidR="00FE049C" w:rsidRPr="00764D8E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2975,1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2975,1</w:t>
            </w:r>
          </w:p>
        </w:tc>
        <w:tc>
          <w:tcPr>
            <w:tcW w:w="889" w:type="dxa"/>
            <w:gridSpan w:val="2"/>
          </w:tcPr>
          <w:p w:rsidR="00FE049C" w:rsidRPr="001D3CF8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C70BB5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lastRenderedPageBreak/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 xml:space="preserve">ского поселения </w:t>
            </w:r>
            <w:r w:rsidRPr="00FC77D7">
              <w:rPr>
                <w:rFonts w:ascii="Times New Roman" w:hAnsi="Times New Roman" w:cs="Times New Roman"/>
              </w:rPr>
              <w:lastRenderedPageBreak/>
              <w:t>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FE049C" w:rsidRPr="00FC77D7" w:rsidRDefault="005122E4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8130,7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3326,9</w:t>
            </w:r>
          </w:p>
        </w:tc>
        <w:tc>
          <w:tcPr>
            <w:tcW w:w="889" w:type="dxa"/>
            <w:gridSpan w:val="2"/>
          </w:tcPr>
          <w:p w:rsidR="00FE049C" w:rsidRPr="00FC77D7" w:rsidRDefault="00C34B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3048,8</w:t>
            </w:r>
          </w:p>
        </w:tc>
        <w:tc>
          <w:tcPr>
            <w:tcW w:w="850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(Библи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теки)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5122E4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6677,2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1873,4</w:t>
            </w:r>
          </w:p>
        </w:tc>
        <w:tc>
          <w:tcPr>
            <w:tcW w:w="889" w:type="dxa"/>
            <w:gridSpan w:val="2"/>
          </w:tcPr>
          <w:p w:rsidR="00FE049C" w:rsidRPr="00FC77D7" w:rsidRDefault="00C34B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3048,8</w:t>
            </w:r>
          </w:p>
        </w:tc>
        <w:tc>
          <w:tcPr>
            <w:tcW w:w="850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FC77D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5AFE">
              <w:rPr>
                <w:rFonts w:ascii="Times New Roman" w:hAnsi="Times New Roman" w:cs="Times New Roman"/>
              </w:rPr>
              <w:t xml:space="preserve">  том  числе 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525AFE">
              <w:rPr>
                <w:rFonts w:ascii="Times New Roman" w:hAnsi="Times New Roman" w:cs="Times New Roman"/>
              </w:rPr>
              <w:t>софина</w:t>
            </w:r>
            <w:r w:rsidRPr="00525AFE">
              <w:rPr>
                <w:rFonts w:ascii="Times New Roman" w:hAnsi="Times New Roman" w:cs="Times New Roman"/>
              </w:rPr>
              <w:t>н</w:t>
            </w:r>
            <w:r w:rsidRPr="00525AFE">
              <w:rPr>
                <w:rFonts w:ascii="Times New Roman" w:hAnsi="Times New Roman" w:cs="Times New Roman"/>
              </w:rPr>
              <w:t>сирование</w:t>
            </w:r>
          </w:p>
        </w:tc>
        <w:tc>
          <w:tcPr>
            <w:tcW w:w="981" w:type="dxa"/>
            <w:gridSpan w:val="2"/>
          </w:tcPr>
          <w:p w:rsidR="00FE049C" w:rsidRPr="00FC77D7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579,9</w:t>
            </w:r>
          </w:p>
        </w:tc>
        <w:tc>
          <w:tcPr>
            <w:tcW w:w="889" w:type="dxa"/>
            <w:gridSpan w:val="2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81" w:type="dxa"/>
            <w:gridSpan w:val="2"/>
          </w:tcPr>
          <w:p w:rsidR="00FE049C" w:rsidRPr="0040134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1453,5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1453,5</w:t>
            </w:r>
          </w:p>
        </w:tc>
        <w:tc>
          <w:tcPr>
            <w:tcW w:w="889" w:type="dxa"/>
            <w:gridSpan w:val="2"/>
          </w:tcPr>
          <w:p w:rsidR="00FE049C" w:rsidRPr="0040134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C70BB5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64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3"/>
          </w:tcPr>
          <w:p w:rsidR="00FE049C" w:rsidRPr="00FF647F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7319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77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31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89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FE04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F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Орган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зация и провед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ние смотров конку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тивалей,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 xml:space="preserve">приятий </w:t>
            </w:r>
            <w:r w:rsidRPr="00FF647F">
              <w:rPr>
                <w:rFonts w:ascii="Times New Roman" w:hAnsi="Times New Roman" w:cs="Times New Roman"/>
              </w:rPr>
              <w:lastRenderedPageBreak/>
              <w:t>согласно утве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жденн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му к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лендарю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  <w:r w:rsidR="003231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Изгото</w:t>
            </w:r>
            <w:r w:rsidRPr="00FF647F">
              <w:rPr>
                <w:rFonts w:ascii="Times New Roman" w:hAnsi="Times New Roman" w:cs="Times New Roman"/>
              </w:rPr>
              <w:t>в</w:t>
            </w:r>
            <w:r w:rsidRPr="00FF647F">
              <w:rPr>
                <w:rFonts w:ascii="Times New Roman" w:hAnsi="Times New Roman" w:cs="Times New Roman"/>
              </w:rPr>
              <w:t>ление и приобр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тение  призов, подарков, фейе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верков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C731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77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731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  <w:r w:rsidR="00F264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Услуги творч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ских ко</w:t>
            </w:r>
            <w:r w:rsidRPr="00FF647F">
              <w:rPr>
                <w:rFonts w:ascii="Times New Roman" w:hAnsi="Times New Roman" w:cs="Times New Roman"/>
              </w:rPr>
              <w:t>л</w:t>
            </w:r>
            <w:r w:rsidRPr="00FF647F">
              <w:rPr>
                <w:rFonts w:ascii="Times New Roman" w:hAnsi="Times New Roman" w:cs="Times New Roman"/>
              </w:rPr>
              <w:t>лективов по 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ведению праздн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00" w:type="dxa"/>
            <w:gridSpan w:val="3"/>
          </w:tcPr>
          <w:p w:rsidR="00FE049C" w:rsidRPr="00FF647F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  <w:r w:rsidR="00F264E1">
              <w:rPr>
                <w:rFonts w:ascii="Times New Roman" w:hAnsi="Times New Roman" w:cs="Times New Roman"/>
              </w:rPr>
              <w:t>0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B2C9D" w:rsidRDefault="009B2C9D" w:rsidP="009B2C9D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</w:p>
    <w:p w:rsidR="009B2C9D" w:rsidRPr="009B2C9D" w:rsidRDefault="009B2C9D" w:rsidP="009B2C9D">
      <w:pPr>
        <w:ind w:left="360" w:firstLine="0"/>
      </w:pPr>
    </w:p>
    <w:p w:rsidR="009B2C9D" w:rsidRDefault="009B2C9D" w:rsidP="0050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8D775A">
        <w:rPr>
          <w:rFonts w:ascii="Times New Roman" w:hAnsi="Times New Roman" w:cs="Times New Roman"/>
          <w:sz w:val="28"/>
          <w:szCs w:val="28"/>
        </w:rPr>
        <w:t>23835,2</w:t>
      </w:r>
      <w:r w:rsidRPr="004A5C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C9D" w:rsidRPr="00CA2362" w:rsidRDefault="009B2C9D" w:rsidP="009B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4F74">
        <w:rPr>
          <w:rFonts w:ascii="Times New Roman" w:hAnsi="Times New Roman"/>
          <w:sz w:val="28"/>
          <w:szCs w:val="28"/>
          <w:shd w:val="clear" w:color="auto" w:fill="FFFFFF"/>
        </w:rPr>
        <w:t>ведения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</w:t>
      </w:r>
      <w:r w:rsidR="008649DB">
        <w:rPr>
          <w:rFonts w:ascii="Times New Roman" w:hAnsi="Times New Roman"/>
          <w:sz w:val="28"/>
          <w:szCs w:val="28"/>
        </w:rPr>
        <w:t>лены в таблице</w:t>
      </w:r>
      <w:r w:rsidRPr="00CA2362">
        <w:rPr>
          <w:rFonts w:ascii="Times New Roman" w:hAnsi="Times New Roman"/>
          <w:sz w:val="28"/>
          <w:szCs w:val="28"/>
        </w:rPr>
        <w:t>.</w:t>
      </w:r>
    </w:p>
    <w:p w:rsidR="009B2C9D" w:rsidRPr="00130EB3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8649DB" w:rsidRPr="00AF206B" w:rsidTr="007338A4">
        <w:trPr>
          <w:trHeight w:val="420"/>
        </w:trPr>
        <w:tc>
          <w:tcPr>
            <w:tcW w:w="660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2246" w:type="dxa"/>
            <w:gridSpan w:val="2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8649DB" w:rsidRPr="00AF206B" w:rsidTr="007338A4">
        <w:trPr>
          <w:trHeight w:val="225"/>
        </w:trPr>
        <w:tc>
          <w:tcPr>
            <w:tcW w:w="660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649DB" w:rsidRPr="0049199F" w:rsidRDefault="008649DB" w:rsidP="008649D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DB" w:rsidRPr="00AF206B" w:rsidTr="007338A4">
        <w:tc>
          <w:tcPr>
            <w:tcW w:w="660" w:type="dxa"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99F" w:rsidRPr="0008770D" w:rsidTr="007338A4">
        <w:tc>
          <w:tcPr>
            <w:tcW w:w="660" w:type="dxa"/>
          </w:tcPr>
          <w:p w:rsidR="0049199F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199F" w:rsidRPr="0008770D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49199F" w:rsidRPr="00FF647F" w:rsidRDefault="0049199F" w:rsidP="00BC4810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B465AA" w:rsidRPr="00094224" w:rsidTr="007338A4">
        <w:tc>
          <w:tcPr>
            <w:tcW w:w="660" w:type="dxa"/>
          </w:tcPr>
          <w:p w:rsidR="00B465AA" w:rsidRPr="00A8766F" w:rsidRDefault="00B465A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 w:rsidR="00C949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B465AA" w:rsidRPr="00A8766F" w:rsidRDefault="00B465A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B465AA" w:rsidRPr="00A8766F" w:rsidRDefault="00FC5B3B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319">
              <w:rPr>
                <w:rFonts w:ascii="Times New Roman" w:hAnsi="Times New Roman"/>
                <w:sz w:val="24"/>
                <w:szCs w:val="24"/>
              </w:rPr>
              <w:t>350,9</w:t>
            </w:r>
          </w:p>
        </w:tc>
        <w:tc>
          <w:tcPr>
            <w:tcW w:w="1198" w:type="dxa"/>
          </w:tcPr>
          <w:p w:rsidR="00B465AA" w:rsidRPr="00A8766F" w:rsidRDefault="00F77A4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3914</w:t>
            </w:r>
            <w:r w:rsidR="00FC5B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B465AA" w:rsidRPr="00A8766F" w:rsidRDefault="00B465A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2555,0</w:t>
            </w: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465AA" w:rsidRPr="00094224" w:rsidTr="007338A4">
        <w:trPr>
          <w:trHeight w:val="296"/>
        </w:trPr>
        <w:tc>
          <w:tcPr>
            <w:tcW w:w="660" w:type="dxa"/>
          </w:tcPr>
          <w:p w:rsidR="00B465AA" w:rsidRPr="001F2A5B" w:rsidRDefault="001F2A5B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8" w:type="dxa"/>
          </w:tcPr>
          <w:p w:rsidR="00B465AA" w:rsidRPr="00A8766F" w:rsidRDefault="00B465AA" w:rsidP="00B4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465AA" w:rsidRPr="00A8766F" w:rsidRDefault="00FC5B3B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2125,2</w:t>
            </w:r>
          </w:p>
        </w:tc>
        <w:tc>
          <w:tcPr>
            <w:tcW w:w="1198" w:type="dxa"/>
          </w:tcPr>
          <w:p w:rsidR="00B465AA" w:rsidRPr="00A8766F" w:rsidRDefault="00B465AA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465AA" w:rsidRPr="00A8766F" w:rsidRDefault="00B465AA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7338A4" w:rsidRPr="00A8766F" w:rsidRDefault="000C731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410,2</w:t>
            </w:r>
          </w:p>
        </w:tc>
        <w:tc>
          <w:tcPr>
            <w:tcW w:w="1198" w:type="dxa"/>
          </w:tcPr>
          <w:p w:rsidR="007338A4" w:rsidRPr="00A8766F" w:rsidRDefault="00F77A4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1693,4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28"/>
        </w:trPr>
        <w:tc>
          <w:tcPr>
            <w:tcW w:w="660" w:type="dxa"/>
          </w:tcPr>
          <w:p w:rsidR="007338A4" w:rsidRPr="001F2A5B" w:rsidRDefault="001F2A5B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558" w:type="dxa"/>
          </w:tcPr>
          <w:p w:rsidR="007338A4" w:rsidRPr="00A8766F" w:rsidRDefault="007338A4" w:rsidP="00B4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7338A4" w:rsidRPr="00A8766F" w:rsidRDefault="00FC5B3B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>троэнергия, теплоэнергия,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319">
              <w:rPr>
                <w:rFonts w:ascii="Times New Roman" w:hAnsi="Times New Roman"/>
                <w:sz w:val="24"/>
                <w:szCs w:val="24"/>
              </w:rPr>
              <w:t>394,5</w:t>
            </w:r>
          </w:p>
        </w:tc>
        <w:tc>
          <w:tcPr>
            <w:tcW w:w="1198" w:type="dxa"/>
          </w:tcPr>
          <w:p w:rsidR="007338A4" w:rsidRPr="00A8766F" w:rsidRDefault="00F77A4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1176,2</w:t>
            </w:r>
          </w:p>
        </w:tc>
        <w:tc>
          <w:tcPr>
            <w:tcW w:w="1198" w:type="dxa"/>
            <w:gridSpan w:val="2"/>
          </w:tcPr>
          <w:p w:rsidR="007338A4" w:rsidRPr="00A8766F" w:rsidRDefault="00D222E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69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7338A4" w:rsidRPr="007338A4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7338A4" w:rsidRPr="00A8766F" w:rsidRDefault="00FC5B3B" w:rsidP="007338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="007338A4" w:rsidRPr="00A8766F">
              <w:rPr>
                <w:rFonts w:ascii="Times New Roman" w:hAnsi="Times New Roman" w:cs="Times New Roman"/>
              </w:rPr>
              <w:t>проверка и з</w:t>
            </w:r>
            <w:r w:rsidR="007338A4" w:rsidRPr="00A8766F">
              <w:rPr>
                <w:rFonts w:ascii="Times New Roman" w:hAnsi="Times New Roman" w:cs="Times New Roman"/>
              </w:rPr>
              <w:t>а</w:t>
            </w:r>
            <w:r w:rsidR="007338A4"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="007338A4" w:rsidRPr="00A8766F">
              <w:rPr>
                <w:rFonts w:ascii="Times New Roman" w:hAnsi="Times New Roman" w:cs="Times New Roman"/>
              </w:rPr>
              <w:t>д</w:t>
            </w:r>
            <w:r w:rsidR="007338A4" w:rsidRPr="00A8766F">
              <w:rPr>
                <w:rFonts w:ascii="Times New Roman" w:hAnsi="Times New Roman" w:cs="Times New Roman"/>
              </w:rPr>
              <w:t>ный инструктаж, обслуживание теплосчетчика)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98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7338A4" w:rsidRPr="00A8766F" w:rsidRDefault="00B93B10" w:rsidP="00B93B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43,1</w:t>
            </w:r>
          </w:p>
        </w:tc>
        <w:tc>
          <w:tcPr>
            <w:tcW w:w="1198" w:type="dxa"/>
          </w:tcPr>
          <w:p w:rsidR="007338A4" w:rsidRPr="00A8766F" w:rsidRDefault="00B93B1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62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Обработка чердачных помещ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8766F" w:rsidRPr="00094224" w:rsidTr="007338A4">
        <w:tc>
          <w:tcPr>
            <w:tcW w:w="660" w:type="dxa"/>
          </w:tcPr>
          <w:p w:rsidR="00A8766F" w:rsidRPr="00A8766F" w:rsidRDefault="00A8766F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A8766F" w:rsidRPr="00A8766F" w:rsidRDefault="00C94985" w:rsidP="00B4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A8766F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55F43"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198" w:type="dxa"/>
          </w:tcPr>
          <w:p w:rsidR="00A8766F" w:rsidRPr="00A8766F" w:rsidRDefault="00F77A4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6917,4</w:t>
            </w:r>
          </w:p>
        </w:tc>
        <w:tc>
          <w:tcPr>
            <w:tcW w:w="1198" w:type="dxa"/>
            <w:gridSpan w:val="2"/>
          </w:tcPr>
          <w:p w:rsidR="00A8766F" w:rsidRPr="00A8766F" w:rsidRDefault="00D222E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4095,0</w:t>
            </w:r>
          </w:p>
        </w:tc>
        <w:tc>
          <w:tcPr>
            <w:tcW w:w="2126" w:type="dxa"/>
          </w:tcPr>
          <w:p w:rsidR="00A8766F" w:rsidRPr="00A8766F" w:rsidRDefault="00A8766F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99F" w:rsidRPr="00094224" w:rsidTr="008238EE">
        <w:trPr>
          <w:trHeight w:val="701"/>
        </w:trPr>
        <w:tc>
          <w:tcPr>
            <w:tcW w:w="660" w:type="dxa"/>
          </w:tcPr>
          <w:p w:rsidR="0049199F" w:rsidRPr="00094224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9199F" w:rsidRPr="00094224" w:rsidRDefault="0049199F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99F" w:rsidRPr="00094224" w:rsidRDefault="0049199F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49199F" w:rsidRPr="008238EE" w:rsidRDefault="0049199F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 w:rsidR="008238EE">
              <w:rPr>
                <w:rFonts w:ascii="Times New Roman" w:hAnsi="Times New Roman" w:cs="Times New Roman"/>
              </w:rPr>
              <w:t>»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8238EE" w:rsidRPr="008238EE" w:rsidRDefault="00AF112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98" w:type="dxa"/>
          </w:tcPr>
          <w:p w:rsidR="008238EE" w:rsidRPr="008238EE" w:rsidRDefault="003A540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1882,02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1055,0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1F2A5B" w:rsidRDefault="001F2A5B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3558" w:type="dxa"/>
          </w:tcPr>
          <w:p w:rsidR="008238EE" w:rsidRPr="008238EE" w:rsidRDefault="008238EE" w:rsidP="00BC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238EE" w:rsidRPr="008238EE" w:rsidRDefault="00AF112E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966,0</w:t>
            </w:r>
          </w:p>
        </w:tc>
        <w:tc>
          <w:tcPr>
            <w:tcW w:w="1198" w:type="dxa"/>
          </w:tcPr>
          <w:p w:rsidR="008238EE" w:rsidRPr="008238EE" w:rsidRDefault="008238EE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8238EE" w:rsidRPr="008238EE" w:rsidRDefault="00CB512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198" w:type="dxa"/>
          </w:tcPr>
          <w:p w:rsidR="008238EE" w:rsidRPr="008238EE" w:rsidRDefault="003A540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804,28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1F2A5B" w:rsidRDefault="001F2A5B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3558" w:type="dxa"/>
          </w:tcPr>
          <w:p w:rsidR="008238EE" w:rsidRPr="008238EE" w:rsidRDefault="008238EE" w:rsidP="00BC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238EE" w:rsidRPr="008238EE" w:rsidRDefault="00CB512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198" w:type="dxa"/>
          </w:tcPr>
          <w:p w:rsidR="008238EE" w:rsidRPr="008238EE" w:rsidRDefault="008238EE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8238EE" w:rsidRPr="008238EE" w:rsidRDefault="004E30F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="008238EE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8238EE" w:rsidRPr="008238EE" w:rsidRDefault="003A540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8238EE" w:rsidRPr="008238EE" w:rsidRDefault="006378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8" w:type="dxa"/>
          </w:tcPr>
          <w:p w:rsidR="008238EE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238EE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98" w:type="dxa"/>
          </w:tcPr>
          <w:p w:rsidR="008238EE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8238EE" w:rsidRPr="008238EE" w:rsidRDefault="006378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8238EE" w:rsidRPr="008238EE" w:rsidRDefault="003A540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38EE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8238EE" w:rsidRPr="008238EE" w:rsidRDefault="004E30FE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="008238EE" w:rsidRPr="008238EE">
              <w:rPr>
                <w:rFonts w:ascii="Times New Roman" w:hAnsi="Times New Roman" w:cs="Times New Roman"/>
              </w:rPr>
              <w:t>проверка и з</w:t>
            </w:r>
            <w:r w:rsidR="008238EE" w:rsidRPr="008238EE">
              <w:rPr>
                <w:rFonts w:ascii="Times New Roman" w:hAnsi="Times New Roman" w:cs="Times New Roman"/>
              </w:rPr>
              <w:t>а</w:t>
            </w:r>
            <w:r w:rsidR="008238EE"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="008238EE" w:rsidRPr="008238EE">
              <w:rPr>
                <w:rFonts w:ascii="Times New Roman" w:hAnsi="Times New Roman" w:cs="Times New Roman"/>
              </w:rPr>
              <w:t>н</w:t>
            </w:r>
            <w:r w:rsidR="008238EE"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8238EE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38EE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37B12" w:rsidRPr="00094224" w:rsidTr="007338A4">
        <w:tc>
          <w:tcPr>
            <w:tcW w:w="660" w:type="dxa"/>
          </w:tcPr>
          <w:p w:rsidR="00637B12" w:rsidRDefault="00637B12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58" w:type="dxa"/>
          </w:tcPr>
          <w:p w:rsidR="00637B12" w:rsidRPr="008238EE" w:rsidRDefault="00637B12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в котельную, ремонт окон</w:t>
            </w:r>
          </w:p>
        </w:tc>
        <w:tc>
          <w:tcPr>
            <w:tcW w:w="1291" w:type="dxa"/>
          </w:tcPr>
          <w:p w:rsidR="00637B12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37B12" w:rsidRPr="008238EE" w:rsidRDefault="003A540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7B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637B12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637B12" w:rsidRPr="00A8766F" w:rsidRDefault="00637B12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EE" w:rsidRPr="00094224" w:rsidTr="007338A4">
        <w:tc>
          <w:tcPr>
            <w:tcW w:w="660" w:type="dxa"/>
          </w:tcPr>
          <w:p w:rsidR="008238EE" w:rsidRPr="00B9707A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238EE" w:rsidRPr="00B9707A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238EE" w:rsidRPr="009F6514" w:rsidRDefault="004E30F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3326,9</w:t>
            </w:r>
          </w:p>
        </w:tc>
        <w:tc>
          <w:tcPr>
            <w:tcW w:w="1198" w:type="dxa"/>
          </w:tcPr>
          <w:p w:rsidR="008238EE" w:rsidRPr="009F6514" w:rsidRDefault="003A540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3048,8</w:t>
            </w:r>
          </w:p>
        </w:tc>
        <w:tc>
          <w:tcPr>
            <w:tcW w:w="1078" w:type="dxa"/>
          </w:tcPr>
          <w:p w:rsidR="008238EE" w:rsidRPr="0003017F" w:rsidRDefault="00D56A1E" w:rsidP="008238EE">
            <w:pPr>
              <w:ind w:firstLine="0"/>
            </w:pPr>
            <w:r>
              <w:t>1755,0</w:t>
            </w:r>
          </w:p>
        </w:tc>
        <w:tc>
          <w:tcPr>
            <w:tcW w:w="2246" w:type="dxa"/>
            <w:gridSpan w:val="2"/>
          </w:tcPr>
          <w:p w:rsidR="008238EE" w:rsidRPr="00B9707A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D" w:rsidRPr="00094224" w:rsidTr="007338A4">
        <w:tc>
          <w:tcPr>
            <w:tcW w:w="660" w:type="dxa"/>
          </w:tcPr>
          <w:p w:rsidR="00B0774D" w:rsidRPr="00094224" w:rsidRDefault="00B0774D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1" w:type="dxa"/>
            <w:gridSpan w:val="6"/>
          </w:tcPr>
          <w:p w:rsidR="00B0774D" w:rsidRPr="00FF647F" w:rsidRDefault="00B0774D" w:rsidP="00BC4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B0774D" w:rsidRPr="00094224" w:rsidTr="007338A4">
        <w:tc>
          <w:tcPr>
            <w:tcW w:w="660" w:type="dxa"/>
          </w:tcPr>
          <w:p w:rsidR="00B0774D" w:rsidRPr="00B0774D" w:rsidRDefault="00B0774D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B0774D" w:rsidRPr="00B0774D" w:rsidRDefault="00B0774D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 xml:space="preserve">Организация и проведение смотров конкурсов, фестивалей, </w:t>
            </w:r>
            <w:r w:rsidRPr="00B0774D">
              <w:rPr>
                <w:rFonts w:ascii="Times New Roman" w:hAnsi="Times New Roman" w:cs="Times New Roman"/>
              </w:rPr>
              <w:lastRenderedPageBreak/>
              <w:t>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98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0774D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46" w:type="dxa"/>
            <w:gridSpan w:val="2"/>
          </w:tcPr>
          <w:p w:rsidR="00B0774D" w:rsidRPr="00A8766F" w:rsidRDefault="00B0774D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0774D" w:rsidRPr="00094224" w:rsidTr="007338A4">
        <w:tc>
          <w:tcPr>
            <w:tcW w:w="660" w:type="dxa"/>
          </w:tcPr>
          <w:p w:rsidR="00B0774D" w:rsidRPr="00B0774D" w:rsidRDefault="00B0774D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B0774D" w:rsidRPr="00B0774D" w:rsidRDefault="00B0774D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F43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8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B0774D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2246" w:type="dxa"/>
            <w:gridSpan w:val="2"/>
          </w:tcPr>
          <w:p w:rsidR="00B0774D" w:rsidRPr="00A8766F" w:rsidRDefault="00B0774D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0774D" w:rsidRPr="00094224" w:rsidTr="007338A4">
        <w:tc>
          <w:tcPr>
            <w:tcW w:w="660" w:type="dxa"/>
          </w:tcPr>
          <w:p w:rsidR="00B0774D" w:rsidRPr="00B0774D" w:rsidRDefault="00B0774D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B0774D" w:rsidRPr="00B0774D" w:rsidRDefault="00B0774D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0774D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46" w:type="dxa"/>
            <w:gridSpan w:val="2"/>
          </w:tcPr>
          <w:p w:rsidR="00B0774D" w:rsidRPr="00A8766F" w:rsidRDefault="00B0774D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0774D" w:rsidRPr="00094224" w:rsidTr="007338A4">
        <w:tc>
          <w:tcPr>
            <w:tcW w:w="660" w:type="dxa"/>
          </w:tcPr>
          <w:p w:rsidR="00B0774D" w:rsidRPr="00B0774D" w:rsidRDefault="00B0774D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0774D" w:rsidRPr="00B0774D" w:rsidRDefault="00B0774D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5F43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8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B0774D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2246" w:type="dxa"/>
            <w:gridSpan w:val="2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7F" w:rsidRPr="00FF647F" w:rsidRDefault="008D1681" w:rsidP="008D1681">
      <w:pPr>
        <w:pStyle w:val="2"/>
        <w:tabs>
          <w:tab w:val="left" w:pos="7860"/>
        </w:tabs>
        <w:ind w:firstLin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ab/>
      </w:r>
    </w:p>
    <w:p w:rsidR="00FF647F" w:rsidRPr="00FF647F" w:rsidRDefault="00FF647F" w:rsidP="00FF647F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осуществляет организацию, координацию действий по выполнению Программы, вносит в у</w:t>
      </w:r>
      <w:r w:rsidRPr="00FF647F">
        <w:rPr>
          <w:rFonts w:ascii="Times New Roman" w:hAnsi="Times New Roman" w:cs="Times New Roman"/>
          <w:sz w:val="28"/>
          <w:szCs w:val="28"/>
        </w:rPr>
        <w:t>с</w:t>
      </w:r>
      <w:r w:rsidRPr="00FF647F">
        <w:rPr>
          <w:rFonts w:ascii="Times New Roman" w:hAnsi="Times New Roman" w:cs="Times New Roman"/>
          <w:sz w:val="28"/>
          <w:szCs w:val="28"/>
        </w:rPr>
        <w:t>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FF647F" w:rsidRPr="00FF647F" w:rsidRDefault="00FF647F" w:rsidP="001211B2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FF647F">
        <w:rPr>
          <w:rFonts w:ascii="Times New Roman" w:hAnsi="Times New Roman" w:cs="Times New Roman"/>
          <w:sz w:val="28"/>
          <w:szCs w:val="28"/>
        </w:rPr>
        <w:t>е</w:t>
      </w:r>
      <w:r w:rsidRPr="00FF647F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FF647F">
        <w:rPr>
          <w:rFonts w:ascii="Times New Roman" w:hAnsi="Times New Roman" w:cs="Times New Roman"/>
          <w:sz w:val="28"/>
          <w:szCs w:val="28"/>
        </w:rPr>
        <w:t>и</w:t>
      </w:r>
      <w:r w:rsidRPr="00FF647F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ральный закон Российской Федерации от 5 апреля 2013 г. N 44-ФЗ 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"О ко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нужд". </w:t>
      </w:r>
      <w:hyperlink r:id="rId9" w:anchor="comments" w:history="1"/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094">
        <w:rPr>
          <w:rFonts w:ascii="Times New Roman" w:hAnsi="Times New Roman"/>
          <w:sz w:val="28"/>
          <w:szCs w:val="28"/>
        </w:rPr>
        <w:t xml:space="preserve"> </w:t>
      </w:r>
      <w:r w:rsidRPr="004A5CC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A5CC5">
        <w:rPr>
          <w:rFonts w:ascii="Times New Roman" w:hAnsi="Times New Roman"/>
          <w:b/>
          <w:sz w:val="28"/>
          <w:szCs w:val="28"/>
        </w:rPr>
        <w:t>. Меры муниципального регулирования и управление рисками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</w:t>
      </w:r>
      <w:r w:rsidRPr="00380094">
        <w:rPr>
          <w:rFonts w:ascii="Times New Roman" w:hAnsi="Times New Roman"/>
          <w:sz w:val="28"/>
          <w:szCs w:val="28"/>
        </w:rPr>
        <w:t>о</w:t>
      </w:r>
      <w:r w:rsidRPr="00380094">
        <w:rPr>
          <w:rFonts w:ascii="Times New Roman" w:hAnsi="Times New Roman"/>
          <w:sz w:val="28"/>
          <w:szCs w:val="28"/>
        </w:rPr>
        <w:t>вания не предусматриваются.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color w:val="FF0000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A5CC5">
        <w:rPr>
          <w:rFonts w:ascii="Times New Roman" w:hAnsi="Times New Roman"/>
          <w:b/>
          <w:sz w:val="28"/>
          <w:szCs w:val="28"/>
        </w:rPr>
        <w:t>. Меры правового регулирования в сфере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CC5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Общие положения</w:t>
      </w:r>
    </w:p>
    <w:p w:rsidR="00BC0B48" w:rsidRPr="001344B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ности ее реализации.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средственных результатов их реализации;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оценку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ственных целевых программ, основных мероприятий, входящих в муниципал</w:t>
      </w:r>
      <w:r w:rsidRPr="00804598">
        <w:rPr>
          <w:rFonts w:ascii="Times New Roman" w:hAnsi="Times New Roman"/>
          <w:sz w:val="28"/>
          <w:szCs w:val="28"/>
        </w:rPr>
        <w:t>ь</w:t>
      </w:r>
      <w:r w:rsidRPr="00804598">
        <w:rPr>
          <w:rFonts w:ascii="Times New Roman" w:hAnsi="Times New Roman"/>
          <w:sz w:val="28"/>
          <w:szCs w:val="28"/>
        </w:rPr>
        <w:t>ную программу (далее - оценка степени реализации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мероприятия);</w:t>
      </w:r>
    </w:p>
    <w:p w:rsidR="00BC0B4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3" w:name="sub_1012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C0B4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9516B5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516B5">
        <w:rPr>
          <w:rFonts w:ascii="Times New Roman" w:hAnsi="Times New Roman"/>
          <w:sz w:val="28"/>
          <w:szCs w:val="28"/>
        </w:rPr>
        <w:t>.2.Оценка степени реализации мероприятий подпрограмм</w:t>
      </w:r>
    </w:p>
    <w:p w:rsidR="00BC0B48" w:rsidRPr="009516B5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BC0B48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BC0B48" w:rsidRPr="009516B5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каждой подпр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= 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r w:rsidRPr="00804598">
        <w:rPr>
          <w:rFonts w:ascii="Times New Roman" w:hAnsi="Times New Roman"/>
          <w:sz w:val="28"/>
          <w:szCs w:val="28"/>
        </w:rPr>
        <w:t xml:space="preserve"> / М, где: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r w:rsidRPr="00804598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четном году.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5" w:name="sub_1022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 xml:space="preserve">2.2.1. Мероприятие, результаты которого оцениваются на основании числовых (в абсолютных или относительных величинах) значений показателя </w:t>
      </w:r>
      <w:r w:rsidRPr="00804598">
        <w:rPr>
          <w:rFonts w:ascii="Times New Roman" w:hAnsi="Times New Roman"/>
          <w:sz w:val="28"/>
          <w:szCs w:val="28"/>
        </w:rPr>
        <w:lastRenderedPageBreak/>
        <w:t>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6"/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04598">
        <w:rPr>
          <w:rFonts w:ascii="Times New Roman" w:hAnsi="Times New Roman"/>
          <w:sz w:val="28"/>
          <w:szCs w:val="28"/>
        </w:rPr>
        <w:t>ю</w:t>
      </w:r>
      <w:r w:rsidRPr="00804598">
        <w:rPr>
          <w:rFonts w:ascii="Times New Roman" w:hAnsi="Times New Roman"/>
          <w:sz w:val="28"/>
          <w:szCs w:val="28"/>
        </w:rPr>
        <w:t>щем отчетному. В случае ухудшения значения показателя результата по сра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центах.</w:t>
      </w:r>
    </w:p>
    <w:p w:rsidR="00BC0B4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7" w:name="sub_1022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804598">
        <w:rPr>
          <w:rFonts w:ascii="Times New Roman" w:hAnsi="Times New Roman"/>
          <w:sz w:val="28"/>
          <w:szCs w:val="28"/>
        </w:rPr>
        <w:t>. По иным мероприятиям результаты реализации могут оцениват</w:t>
      </w:r>
      <w:r w:rsidRPr="00804598">
        <w:rPr>
          <w:rFonts w:ascii="Times New Roman" w:hAnsi="Times New Roman"/>
          <w:sz w:val="28"/>
          <w:szCs w:val="28"/>
        </w:rPr>
        <w:t>ь</w:t>
      </w:r>
      <w:r w:rsidRPr="00804598">
        <w:rPr>
          <w:rFonts w:ascii="Times New Roman" w:hAnsi="Times New Roman"/>
          <w:sz w:val="28"/>
          <w:szCs w:val="28"/>
        </w:rPr>
        <w:t>ся наступление или ненаступление контрольного события (событий) и (или) достижение качественного результата.</w:t>
      </w:r>
    </w:p>
    <w:p w:rsidR="00BC0B4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C0B48" w:rsidRPr="00804598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8" w:name="sub_1031"/>
      <w:bookmarkEnd w:id="7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оценив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ходов на их реализацию к плановым значениям по следующей формуле:</w:t>
      </w:r>
    </w:p>
    <w:bookmarkEnd w:id="8"/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= 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r w:rsidRPr="00804598">
        <w:rPr>
          <w:rFonts w:ascii="Times New Roman" w:hAnsi="Times New Roman"/>
          <w:sz w:val="28"/>
          <w:szCs w:val="28"/>
        </w:rPr>
        <w:t xml:space="preserve"> / 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r w:rsidRPr="00804598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r w:rsidRPr="00804598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го мероприятия) в районном и местных бюджетах на отчетный год в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вии с действующей на момент проведения оценки эффективности реализации </w:t>
      </w:r>
      <w:r w:rsidRPr="00804598">
        <w:rPr>
          <w:rFonts w:ascii="Times New Roman" w:hAnsi="Times New Roman"/>
          <w:sz w:val="28"/>
          <w:szCs w:val="28"/>
        </w:rPr>
        <w:lastRenderedPageBreak/>
        <w:t>редакцией муниципальной программы.</w:t>
      </w:r>
    </w:p>
    <w:p w:rsidR="00BC0B4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3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3.2. С учетом специфики конкретной муниципальной программы в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ков.</w:t>
      </w:r>
      <w:bookmarkEnd w:id="9"/>
    </w:p>
    <w:p w:rsidR="00BC0B4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Оценка эффективности использования средств краевого бюджета</w:t>
      </w:r>
    </w:p>
    <w:p w:rsidR="00BC0B48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вия запланированному уровню расходов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по сл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дующей формуле: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= 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/ 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t xml:space="preserve">сируемых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бюджета.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венной целевой программы или основного мероприятия из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= 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/ 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мероприятия);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BC0B48" w:rsidRPr="0080459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0" w:name="sub_1051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 xml:space="preserve">новного мероприятия определяется степень достижения плановых значений </w:t>
      </w:r>
      <w:r w:rsidRPr="00804598">
        <w:rPr>
          <w:rFonts w:ascii="Times New Roman" w:hAnsi="Times New Roman"/>
          <w:sz w:val="28"/>
          <w:szCs w:val="28"/>
        </w:rPr>
        <w:lastRenderedPageBreak/>
        <w:t>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1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2" w:name="sub_105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5.3.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2"/>
    <w:p w:rsidR="00BC0B48" w:rsidRPr="0080459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Pr="00AC5C26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использовании данной формуле в случаях, если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&gt;1, значение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мы могут определяться коэффициенты значимости отдельных целевых показ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телей. При использовании коэффициентов значимости приведенная выше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t>мула преобразуется в следующую:</w:t>
      </w:r>
    </w:p>
    <w:p w:rsidR="00BC0B48" w:rsidRPr="00804598" w:rsidRDefault="00BC0B48" w:rsidP="00BC0B48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9575" cy="1009650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851"/>
        <w:rPr>
          <w:rFonts w:ascii="Times New Roman" w:hAnsi="Times New Roman"/>
          <w:i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>=1.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3" w:name="sub_1061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6.1.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 оценивается в зависимости от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ний оценки степени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и оценки эффективности использования средств районного бюджета по следующей формуле:</w:t>
      </w:r>
    </w:p>
    <w:bookmarkEnd w:id="13"/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= 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х 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BC0B48" w:rsidRPr="00804598" w:rsidRDefault="00BC0B48" w:rsidP="001211B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1211B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BC0B48" w:rsidRPr="00804598" w:rsidRDefault="00BC0B48" w:rsidP="001211B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14" w:name="sub_106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ние 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4"/>
    <w:p w:rsidR="00BC0B48" w:rsidRPr="00804598" w:rsidRDefault="00BC0B48" w:rsidP="001211B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признается средней в случае, если значение 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BC0B48" w:rsidRPr="00804598" w:rsidRDefault="00BC0B48" w:rsidP="001211B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ли значение 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BC0B48" w:rsidRPr="00804598" w:rsidRDefault="00BC0B48" w:rsidP="001211B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творительной.</w:t>
      </w:r>
    </w:p>
    <w:p w:rsidR="00BC0B4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BC0B48" w:rsidRDefault="00BC0B48" w:rsidP="00BC0B48">
      <w:pPr>
        <w:ind w:firstLine="0"/>
        <w:rPr>
          <w:rFonts w:ascii="Times New Roman" w:hAnsi="Times New Roman"/>
          <w:sz w:val="28"/>
          <w:szCs w:val="28"/>
        </w:rPr>
      </w:pPr>
      <w:bookmarkStart w:id="15" w:name="sub_1071"/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 xml:space="preserve">7.1. Для оценки степени достижения целей и решения задач (далее - </w:t>
      </w:r>
      <w:r w:rsidRPr="00804598">
        <w:rPr>
          <w:rFonts w:ascii="Times New Roman" w:hAnsi="Times New Roman"/>
          <w:sz w:val="28"/>
          <w:szCs w:val="28"/>
        </w:rPr>
        <w:lastRenderedPageBreak/>
        <w:t>степень реализации) муниципальной программы определяется степень дост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ли и задачи муниципальной программы.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16" w:name="sub_1072"/>
      <w:bookmarkEnd w:id="15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6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риода;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C0B48" w:rsidRPr="00804598" w:rsidRDefault="00BC0B48" w:rsidP="001211B2">
      <w:pPr>
        <w:ind w:firstLine="709"/>
        <w:rPr>
          <w:rFonts w:ascii="Times New Roman" w:hAnsi="Times New Roman"/>
          <w:sz w:val="28"/>
          <w:szCs w:val="28"/>
        </w:rPr>
      </w:pPr>
      <w:bookmarkStart w:id="17" w:name="sub_107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17"/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380AEA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ципальной программы.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>&gt;1, значение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тором муниципальной программы могут определяться коэффициенты значим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сти отдельных целевых показателей. При использовании коэффициентов зн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чимости приведенная выше формула преобразуется в следующую:</w:t>
      </w:r>
    </w:p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71600" cy="581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 xml:space="preserve"> = 1.</w:t>
      </w: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8" w:name="sub_108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bookmarkEnd w:id="18"/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  <w:r>
        <w:rPr>
          <w:noProof/>
        </w:rPr>
        <w:drawing>
          <wp:inline distT="0" distB="0" distL="0" distR="0">
            <wp:extent cx="447675" cy="1009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>ниципальной программы ее координатором. По умолчанию 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= Ф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/ Ф,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Ф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полнения) на реализацию j-той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в отчетном году;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полнения) на реализацию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j - количество подпрограмм (ведомственных целевых программ, осно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ных мероприятий).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9" w:name="sub_1082"/>
      <w:r w:rsidRPr="00804598"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19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lastRenderedPageBreak/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F7C6B" w:rsidRDefault="00BC0B48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E24A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 w:rsidR="00AF7C6B">
        <w:rPr>
          <w:rFonts w:ascii="Times New Roman" w:hAnsi="Times New Roman"/>
          <w:sz w:val="28"/>
          <w:szCs w:val="28"/>
        </w:rPr>
        <w:t xml:space="preserve"> и контроль </w:t>
      </w:r>
    </w:p>
    <w:p w:rsidR="00BC0B48" w:rsidRPr="000E24A9" w:rsidRDefault="00AF7C6B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ее выполнением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C6B" w:rsidRDefault="00AF7C6B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ходом реализации  </w:t>
      </w:r>
      <w:r w:rsidRPr="009E2848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Pr="00FF647F" w:rsidRDefault="00AF7C6B" w:rsidP="00BC0B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0B48" w:rsidRPr="00A502BD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BC0B48">
        <w:rPr>
          <w:rFonts w:ascii="Times New Roman" w:hAnsi="Times New Roman"/>
          <w:sz w:val="28"/>
          <w:szCs w:val="28"/>
        </w:rPr>
        <w:t xml:space="preserve">муниципальной </w:t>
      </w:r>
      <w:r w:rsidR="00BC0B48" w:rsidRPr="00A502BD">
        <w:rPr>
          <w:rFonts w:ascii="Times New Roman" w:hAnsi="Times New Roman"/>
          <w:sz w:val="28"/>
          <w:szCs w:val="28"/>
        </w:rPr>
        <w:t>программой осуществляет коорд</w:t>
      </w:r>
      <w:r w:rsidR="00BC0B48" w:rsidRPr="00A502BD">
        <w:rPr>
          <w:rFonts w:ascii="Times New Roman" w:hAnsi="Times New Roman"/>
          <w:sz w:val="28"/>
          <w:szCs w:val="28"/>
        </w:rPr>
        <w:t>и</w:t>
      </w:r>
      <w:r w:rsidR="00BC0B48" w:rsidRPr="00A502BD">
        <w:rPr>
          <w:rFonts w:ascii="Times New Roman" w:hAnsi="Times New Roman"/>
          <w:sz w:val="28"/>
          <w:szCs w:val="28"/>
        </w:rPr>
        <w:t>на</w:t>
      </w:r>
      <w:r w:rsidR="00BC0B48">
        <w:rPr>
          <w:rFonts w:ascii="Times New Roman" w:hAnsi="Times New Roman"/>
          <w:sz w:val="28"/>
          <w:szCs w:val="28"/>
        </w:rPr>
        <w:t xml:space="preserve">тор </w:t>
      </w:r>
      <w:r w:rsidR="00BC0B48" w:rsidRPr="00A502BD">
        <w:rPr>
          <w:rFonts w:ascii="Times New Roman" w:hAnsi="Times New Roman"/>
          <w:sz w:val="28"/>
          <w:szCs w:val="28"/>
        </w:rPr>
        <w:t xml:space="preserve">программы </w:t>
      </w:r>
      <w:r w:rsidR="00BC0B48">
        <w:rPr>
          <w:rFonts w:ascii="Times New Roman" w:hAnsi="Times New Roman"/>
          <w:sz w:val="28"/>
          <w:szCs w:val="28"/>
        </w:rPr>
        <w:t>–</w:t>
      </w:r>
      <w:r w:rsidR="00BC0B48" w:rsidRPr="00A50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0B48" w:rsidRPr="00BC0B4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C0B48" w:rsidRPr="00BC0B48">
        <w:rPr>
          <w:rFonts w:ascii="Times New Roman" w:hAnsi="Times New Roman" w:cs="Times New Roman"/>
          <w:sz w:val="28"/>
          <w:szCs w:val="28"/>
        </w:rPr>
        <w:t xml:space="preserve"> по бухгалтерскому учету и финансам а</w:t>
      </w:r>
      <w:r w:rsidR="00BC0B48" w:rsidRPr="00BC0B48">
        <w:rPr>
          <w:rFonts w:ascii="Times New Roman" w:hAnsi="Times New Roman" w:cs="Times New Roman"/>
          <w:sz w:val="28"/>
          <w:szCs w:val="28"/>
        </w:rPr>
        <w:t>д</w:t>
      </w:r>
      <w:r w:rsidR="00BC0B48" w:rsidRPr="00BC0B48">
        <w:rPr>
          <w:rFonts w:ascii="Times New Roman" w:hAnsi="Times New Roman" w:cs="Times New Roman"/>
          <w:sz w:val="28"/>
          <w:szCs w:val="28"/>
        </w:rPr>
        <w:t>министрации Старонижестеблиевского сельского поселения Красноармейского района</w:t>
      </w:r>
      <w:r w:rsidR="00BC0B48">
        <w:rPr>
          <w:rFonts w:ascii="Times New Roman" w:hAnsi="Times New Roman" w:cs="Times New Roman"/>
          <w:sz w:val="28"/>
          <w:szCs w:val="28"/>
        </w:rPr>
        <w:t>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A502BD">
        <w:rPr>
          <w:rFonts w:ascii="Times New Roman" w:hAnsi="Times New Roman"/>
          <w:sz w:val="28"/>
          <w:szCs w:val="28"/>
        </w:rPr>
        <w:t>: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804F74">
        <w:rPr>
          <w:rFonts w:ascii="Times New Roman" w:hAnsi="Times New Roman"/>
          <w:sz w:val="28"/>
          <w:szCs w:val="28"/>
        </w:rPr>
        <w:t>а</w:t>
      </w:r>
      <w:r w:rsidRPr="00804F74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804F74">
        <w:rPr>
          <w:rFonts w:ascii="Times New Roman" w:hAnsi="Times New Roman"/>
          <w:sz w:val="28"/>
          <w:szCs w:val="28"/>
        </w:rPr>
        <w:t>я</w:t>
      </w:r>
      <w:r w:rsidRPr="00804F74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804F74">
        <w:rPr>
          <w:rFonts w:ascii="Times New Roman" w:hAnsi="Times New Roman"/>
          <w:sz w:val="28"/>
          <w:szCs w:val="28"/>
        </w:rPr>
        <w:t>м</w:t>
      </w:r>
      <w:r w:rsidRPr="00804F74">
        <w:rPr>
          <w:rFonts w:ascii="Times New Roman" w:hAnsi="Times New Roman"/>
          <w:sz w:val="28"/>
          <w:szCs w:val="28"/>
        </w:rPr>
        <w:t>мы;</w:t>
      </w:r>
    </w:p>
    <w:p w:rsidR="00BC0B48" w:rsidRPr="00804F74" w:rsidRDefault="00BC0B48" w:rsidP="00C8374D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</w:t>
      </w:r>
      <w:r>
        <w:rPr>
          <w:rFonts w:ascii="Times New Roman" w:hAnsi="Times New Roman"/>
          <w:sz w:val="28"/>
          <w:szCs w:val="28"/>
        </w:rPr>
        <w:t>нений в муниципальную программу.</w:t>
      </w:r>
      <w:bookmarkStart w:id="20" w:name="sub_49"/>
    </w:p>
    <w:p w:rsidR="00BC0B48" w:rsidRPr="00804F74" w:rsidRDefault="00C8374D" w:rsidP="00BC0B48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100"/>
      <w:bookmarkEnd w:id="20"/>
      <w:r>
        <w:rPr>
          <w:rFonts w:ascii="Times New Roman" w:hAnsi="Times New Roman"/>
          <w:sz w:val="28"/>
          <w:szCs w:val="28"/>
        </w:rPr>
        <w:t>2</w:t>
      </w:r>
      <w:r w:rsidR="00BC0B48" w:rsidRPr="00804F74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</w:t>
      </w:r>
      <w:r w:rsidR="00BC0B48">
        <w:rPr>
          <w:rFonts w:ascii="Times New Roman" w:hAnsi="Times New Roman"/>
          <w:sz w:val="28"/>
          <w:szCs w:val="28"/>
        </w:rPr>
        <w:t>финансовый отдел администр</w:t>
      </w:r>
      <w:r w:rsidR="00BC0B48">
        <w:rPr>
          <w:rFonts w:ascii="Times New Roman" w:hAnsi="Times New Roman"/>
          <w:sz w:val="28"/>
          <w:szCs w:val="28"/>
        </w:rPr>
        <w:t>а</w:t>
      </w:r>
      <w:r w:rsidR="00BC0B48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="00BC0B48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BC0B48" w:rsidRPr="00804F74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</w:t>
      </w:r>
      <w:r w:rsidR="00BC0B48" w:rsidRPr="00804F74">
        <w:rPr>
          <w:rFonts w:ascii="Times New Roman" w:hAnsi="Times New Roman"/>
          <w:sz w:val="28"/>
          <w:szCs w:val="28"/>
        </w:rPr>
        <w:t>к</w:t>
      </w:r>
      <w:r w:rsidR="00BC0B48" w:rsidRPr="00804F74">
        <w:rPr>
          <w:rFonts w:ascii="Times New Roman" w:hAnsi="Times New Roman"/>
          <w:sz w:val="28"/>
          <w:szCs w:val="28"/>
        </w:rPr>
        <w:t>тронных носителях.</w:t>
      </w:r>
    </w:p>
    <w:bookmarkEnd w:id="21"/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804F74">
        <w:rPr>
          <w:rFonts w:ascii="Times New Roman" w:hAnsi="Times New Roman"/>
          <w:sz w:val="28"/>
          <w:szCs w:val="28"/>
        </w:rPr>
        <w:t>у</w:t>
      </w:r>
      <w:r w:rsidRPr="00804F74">
        <w:rPr>
          <w:rFonts w:ascii="Times New Roman" w:hAnsi="Times New Roman"/>
          <w:sz w:val="28"/>
          <w:szCs w:val="28"/>
        </w:rPr>
        <w:t>ниципальной программы.</w:t>
      </w: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374D" w:rsidRDefault="00C8374D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C8374D" w:rsidRDefault="00C8374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00461C">
        <w:rPr>
          <w:rFonts w:ascii="Times New Roman" w:hAnsi="Times New Roman" w:cs="Times New Roman"/>
          <w:sz w:val="28"/>
        </w:rPr>
        <w:t>бухгалтерскому учету и финансам,</w:t>
      </w:r>
    </w:p>
    <w:p w:rsidR="0000461C" w:rsidRP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7566F4" w:rsidRDefault="00FF647F" w:rsidP="001211B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 w:rsidR="00004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B7E">
        <w:rPr>
          <w:rFonts w:ascii="Times New Roman" w:hAnsi="Times New Roman" w:cs="Times New Roman"/>
          <w:sz w:val="28"/>
          <w:szCs w:val="28"/>
        </w:rPr>
        <w:t xml:space="preserve">                   Т.А.Коваленко</w:t>
      </w:r>
    </w:p>
    <w:p w:rsidR="00A601C8" w:rsidRPr="00475093" w:rsidRDefault="00A54DB8" w:rsidP="00A601C8">
      <w:pPr>
        <w:ind w:left="5600"/>
        <w:rPr>
          <w:rFonts w:ascii="Times New Roman" w:hAnsi="Times New Roman"/>
          <w:sz w:val="28"/>
          <w:szCs w:val="28"/>
        </w:rPr>
      </w:pPr>
      <w:r w:rsidRPr="00A54DB8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60288" stroked="f"/>
        </w:pict>
      </w:r>
      <w:r w:rsidR="00A601C8">
        <w:rPr>
          <w:rFonts w:ascii="Times New Roman" w:hAnsi="Times New Roman"/>
          <w:sz w:val="28"/>
          <w:szCs w:val="28"/>
        </w:rPr>
        <w:t>ПРИЛОЖЕНИЕ № 1</w:t>
      </w:r>
    </w:p>
    <w:p w:rsidR="00A601C8" w:rsidRPr="00475093" w:rsidRDefault="00A601C8" w:rsidP="00A601C8">
      <w:pPr>
        <w:ind w:left="5600" w:firstLine="0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601C8" w:rsidRPr="00FF647F" w:rsidRDefault="00A601C8" w:rsidP="00A601C8">
      <w:pPr>
        <w:pStyle w:val="21"/>
        <w:jc w:val="right"/>
        <w:rPr>
          <w:b w:val="0"/>
        </w:rPr>
      </w:pPr>
      <w:r>
        <w:rPr>
          <w:szCs w:val="28"/>
        </w:rPr>
        <w:t xml:space="preserve">                                                                  </w:t>
      </w:r>
      <w:r w:rsidRPr="00475093">
        <w:rPr>
          <w:szCs w:val="28"/>
        </w:rPr>
        <w:t>«</w:t>
      </w:r>
      <w:r w:rsidRPr="00FF647F">
        <w:rPr>
          <w:b w:val="0"/>
        </w:rPr>
        <w:t>Развитие культуры  Старониже</w:t>
      </w:r>
      <w:r>
        <w:rPr>
          <w:b w:val="0"/>
        </w:rPr>
        <w:t xml:space="preserve">       </w:t>
      </w:r>
      <w:r w:rsidRPr="00FF647F">
        <w:rPr>
          <w:b w:val="0"/>
        </w:rPr>
        <w:t xml:space="preserve">стеблиевского сельского поселения </w:t>
      </w:r>
    </w:p>
    <w:p w:rsidR="00A601C8" w:rsidRPr="00A601C8" w:rsidRDefault="00A601C8" w:rsidP="00A601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601C8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A601C8" w:rsidRPr="00475093" w:rsidRDefault="00A601C8" w:rsidP="00A601C8">
      <w:pPr>
        <w:ind w:left="5600"/>
        <w:rPr>
          <w:rFonts w:ascii="Times New Roman" w:hAnsi="Times New Roman"/>
          <w:sz w:val="28"/>
          <w:szCs w:val="28"/>
        </w:rPr>
      </w:pPr>
    </w:p>
    <w:p w:rsidR="00A601C8" w:rsidRPr="001211B2" w:rsidRDefault="00A601C8" w:rsidP="00A601C8">
      <w:pPr>
        <w:jc w:val="center"/>
        <w:rPr>
          <w:rFonts w:ascii="Times New Roman" w:hAnsi="Times New Roman"/>
          <w:b/>
          <w:sz w:val="28"/>
          <w:szCs w:val="28"/>
        </w:rPr>
      </w:pPr>
      <w:r w:rsidRPr="001211B2">
        <w:rPr>
          <w:rFonts w:ascii="Times New Roman" w:hAnsi="Times New Roman"/>
          <w:b/>
          <w:sz w:val="28"/>
          <w:szCs w:val="28"/>
        </w:rPr>
        <w:t>ПОДПРОГРАММА</w:t>
      </w:r>
    </w:p>
    <w:p w:rsidR="00AF1793" w:rsidRPr="001211B2" w:rsidRDefault="00A601C8" w:rsidP="00AF1793">
      <w:pPr>
        <w:pStyle w:val="21"/>
      </w:pPr>
      <w:r w:rsidRPr="001211B2">
        <w:rPr>
          <w:szCs w:val="28"/>
        </w:rPr>
        <w:t>«</w:t>
      </w:r>
      <w:r w:rsidR="00AF1793" w:rsidRPr="001211B2">
        <w:t>Развитие культуры  Старонижестеблиевского сельского поселения</w:t>
      </w:r>
    </w:p>
    <w:p w:rsidR="00A601C8" w:rsidRPr="001211B2" w:rsidRDefault="00AF1793" w:rsidP="00AF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211B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A601C8" w:rsidRPr="001211B2">
        <w:rPr>
          <w:rFonts w:ascii="Times New Roman" w:hAnsi="Times New Roman"/>
          <w:b/>
          <w:sz w:val="28"/>
          <w:szCs w:val="28"/>
        </w:rPr>
        <w:t>»</w:t>
      </w:r>
    </w:p>
    <w:p w:rsidR="00A601C8" w:rsidRPr="001211B2" w:rsidRDefault="00A601C8" w:rsidP="00A60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1C8" w:rsidRPr="001211B2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211B2">
        <w:rPr>
          <w:rFonts w:ascii="Times New Roman" w:hAnsi="Times New Roman"/>
          <w:b/>
          <w:sz w:val="28"/>
          <w:szCs w:val="28"/>
        </w:rPr>
        <w:t>ПАСПОРТ</w:t>
      </w:r>
    </w:p>
    <w:p w:rsidR="00A601C8" w:rsidRPr="001211B2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211B2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F1793" w:rsidRPr="001211B2">
        <w:rPr>
          <w:rFonts w:ascii="Times New Roman" w:hAnsi="Times New Roman"/>
          <w:b/>
          <w:sz w:val="28"/>
          <w:szCs w:val="28"/>
        </w:rPr>
        <w:t>«</w:t>
      </w:r>
      <w:r w:rsidR="00AF1793" w:rsidRPr="001211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культуры Старонижестеблиевского сел</w:t>
      </w:r>
      <w:r w:rsidR="00AF1793" w:rsidRPr="001211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AF1793" w:rsidRPr="001211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поселения Красноармейского района</w:t>
      </w:r>
      <w:r w:rsidRPr="001211B2">
        <w:rPr>
          <w:rFonts w:ascii="Times New Roman" w:hAnsi="Times New Roman"/>
          <w:b/>
          <w:sz w:val="28"/>
          <w:szCs w:val="28"/>
        </w:rPr>
        <w:t>»</w:t>
      </w:r>
    </w:p>
    <w:p w:rsidR="00A601C8" w:rsidRPr="001211B2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AF1793" w:rsidRPr="00475093" w:rsidTr="00BC4810">
        <w:tc>
          <w:tcPr>
            <w:tcW w:w="4928" w:type="dxa"/>
          </w:tcPr>
          <w:p w:rsidR="00AF1793" w:rsidRPr="00BC4810" w:rsidRDefault="00AF1793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AF1793" w:rsidRPr="00BC4810" w:rsidRDefault="00BC4810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Директор МКУК ССП «Сельский дом культуры»</w:t>
            </w:r>
          </w:p>
        </w:tc>
      </w:tr>
      <w:tr w:rsidR="00A601C8" w:rsidRPr="00475093" w:rsidTr="00BC4810">
        <w:tc>
          <w:tcPr>
            <w:tcW w:w="4928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="00BC4810" w:rsidRPr="00BC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BC4810" w:rsidRDefault="00BC4810" w:rsidP="00BC48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обеспечение сохранения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достояния</w:t>
            </w:r>
          </w:p>
          <w:p w:rsidR="00BC4810" w:rsidRPr="00BC4810" w:rsidRDefault="00BC4810" w:rsidP="00A6234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сфере культуры 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</w:tc>
      </w:tr>
      <w:tr w:rsidR="00BC4810" w:rsidRPr="00475093" w:rsidTr="00BC4810">
        <w:trPr>
          <w:trHeight w:val="1615"/>
        </w:trPr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A6234F" w:rsidRPr="00F31AF0" w:rsidRDefault="00A6234F" w:rsidP="00A62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BC4810" w:rsidRPr="00F31AF0" w:rsidRDefault="00A6234F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10" w:rsidRPr="00475093" w:rsidTr="00BC4810">
        <w:trPr>
          <w:trHeight w:val="1690"/>
        </w:trPr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муниципального казенного учреждения культуры «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проведённых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лективов в краевых, </w:t>
            </w:r>
            <w:r w:rsidR="00A64FA3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рах, фестивалях, конкурсах;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BC4810" w:rsidRPr="00504172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работной платы к предыдущему году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муниципального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повышение оплаты труда которых предусмотрено Указом Президента Российской Федерации от 7 мая 2012 года № 597 «О меропри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5041E4">
              <w:rPr>
                <w:rFonts w:ascii="Times New Roman" w:hAnsi="Times New Roman"/>
                <w:sz w:val="28"/>
                <w:szCs w:val="28"/>
              </w:rPr>
              <w:t>18098,8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5041E4">
              <w:rPr>
                <w:rFonts w:ascii="Times New Roman" w:hAnsi="Times New Roman"/>
                <w:sz w:val="28"/>
                <w:szCs w:val="28"/>
              </w:rPr>
              <w:t>7296,4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1D7816">
              <w:rPr>
                <w:rFonts w:ascii="Times New Roman" w:hAnsi="Times New Roman"/>
                <w:sz w:val="28"/>
                <w:szCs w:val="28"/>
              </w:rPr>
              <w:t>6707,4</w:t>
            </w:r>
            <w:r w:rsidR="00955D1E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C4810" w:rsidRPr="00B06DA3" w:rsidRDefault="00BC4810" w:rsidP="00955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AC2CD9">
              <w:rPr>
                <w:rFonts w:ascii="Times New Roman" w:hAnsi="Times New Roman"/>
                <w:sz w:val="28"/>
                <w:szCs w:val="28"/>
              </w:rPr>
              <w:t>4095</w:t>
            </w:r>
            <w:r w:rsidR="00411446"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601C8" w:rsidRPr="004750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A64FA3" w:rsidRDefault="00A64FA3" w:rsidP="00A64F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и прогноз развития соответству</w:t>
      </w:r>
      <w:r w:rsidRPr="00B96515">
        <w:rPr>
          <w:rFonts w:ascii="Times New Roman" w:hAnsi="Times New Roman" w:cs="Times New Roman"/>
          <w:b/>
          <w:sz w:val="28"/>
          <w:szCs w:val="28"/>
        </w:rPr>
        <w:t>ю</w:t>
      </w:r>
      <w:r w:rsidRPr="00B96515">
        <w:rPr>
          <w:rFonts w:ascii="Times New Roman" w:hAnsi="Times New Roman" w:cs="Times New Roman"/>
          <w:b/>
          <w:sz w:val="28"/>
          <w:szCs w:val="28"/>
        </w:rPr>
        <w:t>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</w:t>
      </w:r>
      <w:r w:rsidRPr="00B96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64FA3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ХХI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Укрепилась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риально-техническая база муниципальных учреждений культуры, их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наполнилась новым содержанием.</w:t>
      </w:r>
    </w:p>
    <w:p w:rsidR="00A64FA3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культуру. Понятие культура очень  ёмкое-это  песни,  танцы,  музыка, праздники, обряды,- то культурное наследие,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складывалось на Кубани веками. Учреждения культуры призваны нести эти знания в массы, посредством самодеятельного творчества и привлекать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поселения к активному участию в культурной жизни станицы. </w:t>
      </w:r>
      <w:r w:rsidRPr="00AD7EEA">
        <w:rPr>
          <w:rFonts w:ascii="Times New Roman" w:hAnsi="Times New Roman" w:cs="Times New Roman"/>
          <w:sz w:val="28"/>
          <w:szCs w:val="28"/>
        </w:rPr>
        <w:t xml:space="preserve">На   </w:t>
      </w:r>
      <w:r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  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7EEA">
        <w:rPr>
          <w:rFonts w:ascii="Times New Roman" w:hAnsi="Times New Roman" w:cs="Times New Roman"/>
          <w:sz w:val="28"/>
          <w:szCs w:val="28"/>
        </w:rPr>
        <w:t xml:space="preserve"> проводятся  кра</w:t>
      </w:r>
      <w:r w:rsidRPr="00AD7E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вые, </w:t>
      </w:r>
      <w:r w:rsidRPr="00AD7EEA">
        <w:rPr>
          <w:rFonts w:ascii="Times New Roman" w:hAnsi="Times New Roman" w:cs="Times New Roman"/>
          <w:sz w:val="28"/>
          <w:szCs w:val="28"/>
        </w:rPr>
        <w:t xml:space="preserve"> районные  смотры - конкурсы,  фестивали   в   сфере   культуры  и  иску</w:t>
      </w:r>
      <w:r w:rsidRPr="00AD7EEA">
        <w:rPr>
          <w:rFonts w:ascii="Times New Roman" w:hAnsi="Times New Roman" w:cs="Times New Roman"/>
          <w:sz w:val="28"/>
          <w:szCs w:val="28"/>
        </w:rPr>
        <w:t>с</w:t>
      </w:r>
      <w:r w:rsidRPr="00AD7EEA">
        <w:rPr>
          <w:rFonts w:ascii="Times New Roman" w:hAnsi="Times New Roman" w:cs="Times New Roman"/>
          <w:sz w:val="28"/>
          <w:szCs w:val="28"/>
        </w:rPr>
        <w:t>ства. Совершенствуется     система    проведения   смотров -  конкурсов,   фе</w:t>
      </w:r>
      <w:r w:rsidRPr="00AD7EEA">
        <w:rPr>
          <w:rFonts w:ascii="Times New Roman" w:hAnsi="Times New Roman" w:cs="Times New Roman"/>
          <w:sz w:val="28"/>
          <w:szCs w:val="28"/>
        </w:rPr>
        <w:t>с</w:t>
      </w:r>
      <w:r w:rsidRPr="00AD7EEA">
        <w:rPr>
          <w:rFonts w:ascii="Times New Roman" w:hAnsi="Times New Roman" w:cs="Times New Roman"/>
          <w:sz w:val="28"/>
          <w:szCs w:val="28"/>
        </w:rPr>
        <w:t>тивалей самодеятельного искусства, художественного и декоративно-прикладного творчества.</w:t>
      </w:r>
    </w:p>
    <w:p w:rsidR="00A64FA3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C4810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 мероприятий развития культуры на селе; формирует развитие культурной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ды, отвечающей растущим потребностям личностей и общества, повышению  качества, разнообразию  и  эффективности услуг в сфере культуры; создаются условия для доступности участия всего населения в культурной жизни,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вовлечённости детей, молодежи, лиц пожилого возраста и людей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возможностями в активную социо-культурную деятельность; создаются благоприятные условия для улучшения культурно-досугового обслуживания населения, укрепление материально-технической базы; развитие самодеятел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художественного творчества, увеличение уровня социального обеспечения работников культуры, социально значимых проектов.</w:t>
      </w:r>
    </w:p>
    <w:p w:rsidR="00A64FA3" w:rsidRDefault="00A64FA3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«Культура, искусство и кинематография»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сельского поселения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Мероприятия, проводимые  в этом направлении совместно с министерством культуры Краснодарского края на условиях софинансирования из краевого бюджета, позволят довести уровень средней заработной платы работников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культуры до среднекраевого уровня.</w:t>
      </w:r>
    </w:p>
    <w:p w:rsidR="00A64FA3" w:rsidRPr="00AD7EEA" w:rsidRDefault="00A64FA3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Решение  вышеуказанных  проблем  возможно   только   программными методами перспективных и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7EEA">
        <w:rPr>
          <w:rFonts w:ascii="Times New Roman" w:hAnsi="Times New Roman" w:cs="Times New Roman"/>
          <w:sz w:val="28"/>
          <w:szCs w:val="28"/>
        </w:rPr>
        <w:t xml:space="preserve"> значимых  проектов, концентрацией средств  на  приоритетных  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  развития   культуры   в  </w:t>
      </w:r>
      <w:r w:rsidR="000437AE">
        <w:rPr>
          <w:rFonts w:ascii="Times New Roman" w:hAnsi="Times New Roman" w:cs="Times New Roman"/>
          <w:sz w:val="28"/>
          <w:szCs w:val="28"/>
        </w:rPr>
        <w:t>Старониж</w:t>
      </w:r>
      <w:r w:rsidR="000437AE">
        <w:rPr>
          <w:rFonts w:ascii="Times New Roman" w:hAnsi="Times New Roman" w:cs="Times New Roman"/>
          <w:sz w:val="28"/>
          <w:szCs w:val="28"/>
        </w:rPr>
        <w:t>е</w:t>
      </w:r>
      <w:r w:rsidR="000437AE">
        <w:rPr>
          <w:rFonts w:ascii="Times New Roman" w:hAnsi="Times New Roman" w:cs="Times New Roman"/>
          <w:sz w:val="28"/>
          <w:szCs w:val="28"/>
        </w:rPr>
        <w:t>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 Система подпрограммных мероприятий предусматривает решение вопросов поддержки учреждений культуры, включая материально-техническое и нормативно-правовое обеспечение.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8D" w:rsidRDefault="0018098D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E" w:rsidRDefault="000437AE" w:rsidP="008E6D16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2.Цели, задачи и целевые показатели,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сохранения культурного достояния,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права всех граждан на получение определенного перечня культурно-досуговых услуг,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 и сохранение культурного наследия казаков, проживаю</w:t>
      </w:r>
      <w:r w:rsidR="00101FB7">
        <w:rPr>
          <w:rFonts w:ascii="Times New Roman" w:hAnsi="Times New Roman" w:cs="Times New Roman"/>
          <w:sz w:val="28"/>
          <w:szCs w:val="28"/>
        </w:rPr>
        <w:t>щих на территории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437AE" w:rsidRPr="00A726F4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и популяризация самодеятельного народного творчества.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A726F4">
        <w:rPr>
          <w:rFonts w:ascii="Times New Roman" w:hAnsi="Times New Roman" w:cs="Times New Roman"/>
          <w:sz w:val="28"/>
          <w:szCs w:val="28"/>
        </w:rPr>
        <w:t>н</w:t>
      </w:r>
      <w:r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-привлечение широких масс к занятиям творчеством, </w:t>
      </w:r>
    </w:p>
    <w:p w:rsidR="000437AE" w:rsidRPr="00A726F4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спектра проявления творческих возможностей граждан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всех возрастов,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сохранение и развитие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твенно-эстетического воспитания  в </w:t>
      </w:r>
      <w:r w:rsidR="00101FB7">
        <w:rPr>
          <w:rFonts w:ascii="Times New Roman" w:hAnsi="Times New Roman" w:cs="Times New Roman"/>
          <w:sz w:val="28"/>
          <w:szCs w:val="28"/>
        </w:rPr>
        <w:t>Ст</w:t>
      </w:r>
      <w:r w:rsidR="00101FB7">
        <w:rPr>
          <w:rFonts w:ascii="Times New Roman" w:hAnsi="Times New Roman" w:cs="Times New Roman"/>
          <w:sz w:val="28"/>
          <w:szCs w:val="28"/>
        </w:rPr>
        <w:t>а</w:t>
      </w:r>
      <w:r w:rsidR="00101FB7">
        <w:rPr>
          <w:rFonts w:ascii="Times New Roman" w:hAnsi="Times New Roman" w:cs="Times New Roman"/>
          <w:sz w:val="28"/>
          <w:szCs w:val="28"/>
        </w:rPr>
        <w:t>ронижестеблиевском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726F4">
        <w:rPr>
          <w:rFonts w:ascii="Times New Roman" w:hAnsi="Times New Roman" w:cs="Times New Roman"/>
          <w:sz w:val="28"/>
          <w:szCs w:val="28"/>
        </w:rPr>
        <w:t>;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-дальнейшее развитие социального партнерства,</w:t>
      </w:r>
    </w:p>
    <w:p w:rsidR="000437AE" w:rsidRPr="00A726F4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расширения спектра платных услуг,</w:t>
      </w:r>
    </w:p>
    <w:p w:rsidR="000437AE" w:rsidRDefault="000437AE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укрепление материальн</w:t>
      </w:r>
      <w:r>
        <w:rPr>
          <w:rFonts w:ascii="Times New Roman" w:hAnsi="Times New Roman" w:cs="Times New Roman"/>
          <w:sz w:val="28"/>
          <w:szCs w:val="28"/>
        </w:rPr>
        <w:t>о-технической базы муниципального</w:t>
      </w:r>
      <w:r w:rsidRPr="00A726F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726F4">
        <w:rPr>
          <w:rFonts w:ascii="Times New Roman" w:hAnsi="Times New Roman" w:cs="Times New Roman"/>
          <w:sz w:val="28"/>
          <w:szCs w:val="28"/>
        </w:rPr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МКУК </w:t>
      </w:r>
      <w:r w:rsidR="00101FB7">
        <w:rPr>
          <w:rFonts w:ascii="Times New Roman" w:hAnsi="Times New Roman" w:cs="Times New Roman"/>
          <w:sz w:val="28"/>
          <w:szCs w:val="28"/>
        </w:rPr>
        <w:t>ССП «Сельский дом культуры»</w:t>
      </w:r>
    </w:p>
    <w:p w:rsidR="000437AE" w:rsidRDefault="00101FB7" w:rsidP="00043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</w:t>
      </w:r>
      <w:r w:rsidR="000437AE">
        <w:rPr>
          <w:rFonts w:ascii="Times New Roman" w:hAnsi="Times New Roman" w:cs="Times New Roman"/>
          <w:sz w:val="28"/>
          <w:szCs w:val="28"/>
        </w:rPr>
        <w:t>-2020 годы.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40E" w:rsidRPr="00F9040E" w:rsidRDefault="00F9040E" w:rsidP="0004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E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F9040E" w:rsidRPr="0049199F" w:rsidTr="004D72FA">
        <w:trPr>
          <w:trHeight w:val="420"/>
        </w:trPr>
        <w:tc>
          <w:tcPr>
            <w:tcW w:w="660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2246" w:type="dxa"/>
            <w:gridSpan w:val="2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F9040E" w:rsidRPr="0049199F" w:rsidTr="004D72FA">
        <w:trPr>
          <w:trHeight w:val="225"/>
        </w:trPr>
        <w:tc>
          <w:tcPr>
            <w:tcW w:w="660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9040E" w:rsidRPr="0049199F" w:rsidRDefault="00F9040E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0E" w:rsidRPr="0049199F" w:rsidTr="004D72FA">
        <w:tc>
          <w:tcPr>
            <w:tcW w:w="660" w:type="dxa"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040E" w:rsidRPr="00FF647F" w:rsidTr="004D72FA">
        <w:tc>
          <w:tcPr>
            <w:tcW w:w="660" w:type="dxa"/>
          </w:tcPr>
          <w:p w:rsidR="00F9040E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040E" w:rsidRPr="0008770D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F9040E" w:rsidRPr="00FF647F" w:rsidRDefault="00F9040E" w:rsidP="004D72FA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48E">
              <w:rPr>
                <w:rFonts w:ascii="Times New Roman" w:hAnsi="Times New Roman"/>
                <w:sz w:val="24"/>
                <w:szCs w:val="24"/>
              </w:rPr>
              <w:t>350,9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3914,0</w:t>
            </w: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2555,0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296"/>
        </w:trPr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2125,2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A8766F" w:rsidRDefault="0096048E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410,2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1693,4</w:t>
            </w: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328"/>
        </w:trPr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>троэнергия, теплоэнергия,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048E">
              <w:rPr>
                <w:rFonts w:ascii="Times New Roman" w:hAnsi="Times New Roman"/>
                <w:sz w:val="24"/>
                <w:szCs w:val="24"/>
              </w:rPr>
              <w:t>394,5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1176,2</w:t>
            </w: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369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1D7816" w:rsidRPr="007338A4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проверка и з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>ный инструктаж, обслуживание теплосчетчика)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43,1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Обработка чердачных помещ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5014D" w:rsidRPr="00A8766F" w:rsidTr="004D72FA">
        <w:tc>
          <w:tcPr>
            <w:tcW w:w="660" w:type="dxa"/>
          </w:tcPr>
          <w:p w:rsidR="0055014D" w:rsidRPr="00A8766F" w:rsidRDefault="0055014D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55014D" w:rsidRPr="00A8766F" w:rsidRDefault="0055014D" w:rsidP="00C3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55014D" w:rsidRPr="00A8766F" w:rsidRDefault="0055014D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6048E"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198" w:type="dxa"/>
          </w:tcPr>
          <w:p w:rsidR="0055014D" w:rsidRPr="00A8766F" w:rsidRDefault="001D7816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6707,4</w:t>
            </w:r>
          </w:p>
        </w:tc>
        <w:tc>
          <w:tcPr>
            <w:tcW w:w="1198" w:type="dxa"/>
            <w:gridSpan w:val="2"/>
          </w:tcPr>
          <w:p w:rsidR="0055014D" w:rsidRPr="00A8766F" w:rsidRDefault="0055014D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4095,0</w:t>
            </w:r>
          </w:p>
        </w:tc>
        <w:tc>
          <w:tcPr>
            <w:tcW w:w="2126" w:type="dxa"/>
          </w:tcPr>
          <w:p w:rsidR="0055014D" w:rsidRPr="00A8766F" w:rsidRDefault="0055014D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446" w:rsidRDefault="00411446" w:rsidP="005501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8E6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>4.Обоснование ресур</w:t>
      </w:r>
      <w:r>
        <w:rPr>
          <w:rFonts w:ascii="Times New Roman" w:hAnsi="Times New Roman" w:cs="Times New Roman"/>
          <w:b/>
          <w:sz w:val="28"/>
          <w:szCs w:val="28"/>
        </w:rPr>
        <w:t>сного обеспечения 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мероприятий 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D311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привлечением  внебюджетных средств.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на финансирование мероприятий программы – средства от основной и иной, приносящей доход деятельности, поступающие на лицевые счета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средств, предусмотренных на реализацию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составляет </w:t>
      </w:r>
      <w:r w:rsidR="0096048E">
        <w:rPr>
          <w:rFonts w:ascii="Times New Roman" w:hAnsi="Times New Roman"/>
          <w:sz w:val="28"/>
          <w:szCs w:val="28"/>
        </w:rPr>
        <w:t>18098,8</w:t>
      </w:r>
      <w:r w:rsidR="00411446" w:rsidRPr="00475093">
        <w:rPr>
          <w:rFonts w:ascii="Times New Roman" w:hAnsi="Times New Roman"/>
          <w:sz w:val="28"/>
          <w:szCs w:val="28"/>
        </w:rPr>
        <w:t xml:space="preserve"> </w:t>
      </w:r>
      <w:r w:rsidR="00D31176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9040E" w:rsidRPr="00566D6C" w:rsidRDefault="00F9040E" w:rsidP="00F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D6C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96048E">
        <w:rPr>
          <w:rFonts w:ascii="Times New Roman" w:hAnsi="Times New Roman" w:cs="Times New Roman"/>
          <w:sz w:val="28"/>
          <w:szCs w:val="28"/>
        </w:rPr>
        <w:t>7296,4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9040E" w:rsidRPr="00566D6C" w:rsidRDefault="00F9040E" w:rsidP="00F9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</w:t>
      </w:r>
      <w:r w:rsidR="001D7816">
        <w:rPr>
          <w:rFonts w:ascii="Times New Roman" w:hAnsi="Times New Roman" w:cs="Times New Roman"/>
          <w:sz w:val="28"/>
          <w:szCs w:val="28"/>
        </w:rPr>
        <w:t xml:space="preserve"> 6707,4</w:t>
      </w:r>
      <w:r w:rsidR="00D31176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F9040E" w:rsidRPr="000443AE" w:rsidRDefault="00F9040E" w:rsidP="00F9040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186282">
        <w:rPr>
          <w:rFonts w:ascii="Times New Roman" w:hAnsi="Times New Roman" w:cs="Times New Roman"/>
          <w:sz w:val="28"/>
          <w:szCs w:val="28"/>
        </w:rPr>
        <w:t>4095,0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D31176">
        <w:rPr>
          <w:rFonts w:ascii="Times New Roman" w:hAnsi="Times New Roman" w:cs="Times New Roman"/>
          <w:sz w:val="28"/>
          <w:szCs w:val="28"/>
        </w:rPr>
        <w:t>нансирования мероприятий на 2018</w:t>
      </w:r>
      <w:r>
        <w:rPr>
          <w:rFonts w:ascii="Times New Roman" w:hAnsi="Times New Roman" w:cs="Times New Roman"/>
          <w:sz w:val="28"/>
          <w:szCs w:val="28"/>
        </w:rPr>
        <w:t xml:space="preserve"> год определён исходя из структуры бюджетных расходов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176" w:rsidRDefault="00D31176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1211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F9040E" w:rsidRDefault="00F9040E" w:rsidP="001211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её выполнением</w:t>
      </w:r>
    </w:p>
    <w:p w:rsidR="00F9040E" w:rsidRDefault="00F9040E" w:rsidP="001211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0E" w:rsidRPr="00A57030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A57030">
        <w:rPr>
          <w:rFonts w:ascii="Times New Roman" w:hAnsi="Times New Roman" w:cs="Times New Roman"/>
          <w:sz w:val="28"/>
          <w:szCs w:val="28"/>
        </w:rPr>
        <w:t>.</w:t>
      </w:r>
    </w:p>
    <w:p w:rsidR="00F9040E" w:rsidRPr="009E00FC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</w:t>
      </w:r>
      <w:r w:rsidRPr="009E00FC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F9040E" w:rsidRPr="009E00FC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E00FC">
        <w:rPr>
          <w:rFonts w:ascii="Times New Roman" w:hAnsi="Times New Roman" w:cs="Times New Roman"/>
          <w:sz w:val="28"/>
          <w:szCs w:val="28"/>
        </w:rPr>
        <w:t>ную программу 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E00FC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00FC">
        <w:rPr>
          <w:rFonts w:ascii="Times New Roman" w:hAnsi="Times New Roman" w:cs="Times New Roman"/>
          <w:sz w:val="28"/>
          <w:szCs w:val="28"/>
        </w:rPr>
        <w:t xml:space="preserve">, ответственных за реализацию соответствующих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F9040E" w:rsidRPr="00C201B0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подпрограммы,</w:t>
      </w:r>
    </w:p>
    <w:p w:rsidR="00F9040E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01B0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пр</w:t>
      </w:r>
      <w:r w:rsidRPr="009E00FC">
        <w:rPr>
          <w:rFonts w:ascii="Times New Roman" w:hAnsi="Times New Roman" w:cs="Times New Roman"/>
          <w:sz w:val="28"/>
          <w:szCs w:val="28"/>
        </w:rPr>
        <w:t>о</w:t>
      </w:r>
      <w:r w:rsidRPr="009E00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 доклад о ходе реализации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и оценке эффективности ее реализации;</w:t>
      </w:r>
    </w:p>
    <w:p w:rsidR="00F9040E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граммой.</w:t>
      </w:r>
    </w:p>
    <w:p w:rsidR="00F9040E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предусматривает закупку товаров, работ, услуг для муниципальных нужд за счет средств бюджета </w:t>
      </w:r>
      <w:r w:rsidR="0017770E">
        <w:rPr>
          <w:rFonts w:ascii="Times New Roman" w:hAnsi="Times New Roman" w:cs="Times New Roman"/>
          <w:sz w:val="28"/>
          <w:szCs w:val="28"/>
        </w:rPr>
        <w:t>Старониж</w:t>
      </w:r>
      <w:r w:rsidR="0017770E">
        <w:rPr>
          <w:rFonts w:ascii="Times New Roman" w:hAnsi="Times New Roman" w:cs="Times New Roman"/>
          <w:sz w:val="28"/>
          <w:szCs w:val="28"/>
        </w:rPr>
        <w:t>е</w:t>
      </w:r>
      <w:r w:rsidR="0017770E">
        <w:rPr>
          <w:rFonts w:ascii="Times New Roman" w:hAnsi="Times New Roman" w:cs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регулирующим закупку товаров, работ, услуг для обеспечения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17770E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депутатов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соответствующий финансовый год.</w:t>
      </w:r>
    </w:p>
    <w:p w:rsidR="0017770E" w:rsidRPr="008E6D16" w:rsidRDefault="0017770E" w:rsidP="0012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40E">
        <w:rPr>
          <w:rFonts w:ascii="Times New Roman" w:hAnsi="Times New Roman" w:cs="Times New Roman"/>
          <w:sz w:val="28"/>
          <w:szCs w:val="28"/>
        </w:rPr>
        <w:t xml:space="preserve"> Контроль за выполнением подпрограммы, осуществляет </w:t>
      </w:r>
      <w:r w:rsidRPr="00475093">
        <w:rPr>
          <w:rFonts w:ascii="Times New Roman" w:hAnsi="Times New Roman"/>
          <w:sz w:val="28"/>
          <w:szCs w:val="28"/>
        </w:rPr>
        <w:t>Замест</w:t>
      </w:r>
      <w:r w:rsidRPr="00475093">
        <w:rPr>
          <w:rFonts w:ascii="Times New Roman" w:hAnsi="Times New Roman"/>
          <w:sz w:val="28"/>
          <w:szCs w:val="28"/>
        </w:rPr>
        <w:t>и</w:t>
      </w:r>
      <w:r w:rsidRPr="00475093">
        <w:rPr>
          <w:rFonts w:ascii="Times New Roman" w:hAnsi="Times New Roman"/>
          <w:sz w:val="28"/>
          <w:szCs w:val="28"/>
        </w:rPr>
        <w:t xml:space="preserve">тель главы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8E6D16" w:rsidRDefault="008E6D16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70E" w:rsidRDefault="0017770E" w:rsidP="001211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ССП</w:t>
      </w:r>
    </w:p>
    <w:p w:rsidR="00A57030" w:rsidRDefault="0017770E" w:rsidP="001211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«Сельский дом культуры»                                   </w:t>
      </w:r>
      <w:r w:rsidR="004114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11B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="0012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Гоголь</w:t>
      </w:r>
    </w:p>
    <w:p w:rsidR="007566F4" w:rsidRDefault="007566F4" w:rsidP="00941B84">
      <w:pPr>
        <w:tabs>
          <w:tab w:val="left" w:pos="57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941B84" w:rsidRPr="00F31AF0" w:rsidTr="004D72FA">
        <w:tc>
          <w:tcPr>
            <w:tcW w:w="4644" w:type="dxa"/>
            <w:shd w:val="clear" w:color="auto" w:fill="auto"/>
          </w:tcPr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41B84" w:rsidRPr="00475093" w:rsidRDefault="00A54DB8" w:rsidP="00941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DB8">
              <w:rPr>
                <w:rFonts w:cs="Calibri"/>
                <w:noProof/>
              </w:rPr>
              <w:pict>
                <v:rect id="_x0000_s1027" style="position:absolute;left:0;text-align:left;margin-left:236pt;margin-top:-27pt;width:17pt;height:18pt;z-index:251662336;mso-position-horizontal-relative:text;mso-position-vertical-relative:text" stroked="f"/>
              </w:pict>
            </w:r>
            <w:r w:rsidR="00941B8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941B84" w:rsidRPr="00475093" w:rsidRDefault="00941B84" w:rsidP="00941B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41B84" w:rsidRPr="00FF647F" w:rsidRDefault="00941B84" w:rsidP="00941B84">
            <w:pPr>
              <w:pStyle w:val="21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>Развитие культуры  Старониже</w:t>
            </w:r>
            <w:r>
              <w:rPr>
                <w:b w:val="0"/>
              </w:rPr>
              <w:t xml:space="preserve">       </w:t>
            </w:r>
            <w:r w:rsidRPr="00FF647F">
              <w:rPr>
                <w:b w:val="0"/>
              </w:rPr>
              <w:t>стеблиевского сельского поселения</w:t>
            </w:r>
          </w:p>
          <w:p w:rsidR="00941B84" w:rsidRPr="00A601C8" w:rsidRDefault="00941B84" w:rsidP="00941B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41B84" w:rsidRPr="00F31AF0" w:rsidRDefault="00941B84" w:rsidP="00941B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B84" w:rsidRPr="00F31AF0" w:rsidRDefault="00941B84" w:rsidP="00941B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1211B2" w:rsidRDefault="00941B84" w:rsidP="004D72F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211B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1211B2" w:rsidRDefault="00941B84" w:rsidP="00941B84">
            <w:pPr>
              <w:jc w:val="center"/>
              <w:rPr>
                <w:b/>
                <w:sz w:val="28"/>
                <w:szCs w:val="28"/>
              </w:rPr>
            </w:pPr>
            <w:r w:rsidRPr="001211B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11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1211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84" w:rsidRPr="001211B2" w:rsidRDefault="00941B84" w:rsidP="004D72FA">
            <w:pPr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941B84" w:rsidRPr="001211B2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1211B2" w:rsidRDefault="00941B84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11B2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941B84" w:rsidRPr="001211B2" w:rsidRDefault="00941B84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11B2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941B84" w:rsidRPr="001211B2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1211B2" w:rsidRDefault="00941B84" w:rsidP="00941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11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121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Развитие библиотек Старонижестеблиевского сельского поселения Красноармейского района</w:t>
                  </w:r>
                  <w:r w:rsidRPr="001211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941B84" w:rsidRPr="001211B2" w:rsidRDefault="00941B84" w:rsidP="004D72F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1B84" w:rsidRPr="001211B2" w:rsidRDefault="00941B84" w:rsidP="004D72FA">
            <w:pPr>
              <w:rPr>
                <w:b/>
              </w:rPr>
            </w:pPr>
          </w:p>
        </w:tc>
      </w:tr>
      <w:tr w:rsidR="00941B84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337C60" w:rsidRDefault="00941B84" w:rsidP="00941B84">
            <w:pPr>
              <w:ind w:firstLine="0"/>
            </w:pP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41B84" w:rsidRDefault="00941B84" w:rsidP="00941B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Директор МКУК «Старонижестебл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941B84" w:rsidRPr="00F31AF0" w:rsidRDefault="00941B84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 в сфере культуры 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свободного и оперативного доступа к информацио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ным ресурсам и знаниям;</w:t>
            </w:r>
          </w:p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 книжного фонда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  на 1 читателя;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пользователей; 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массовых 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ронижестеблиевская сельская библи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нижестеблиевская сельская библиот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ботной платы к предыдущему году 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предусмотрено Указом Президента Российской Федерации от 7 мая 2012 года № 597 «О мероприятиях по реал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политики»;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D87856" w:rsidRDefault="00941B84" w:rsidP="00D8785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10913" w:rsidRDefault="00D87856" w:rsidP="00D8785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>-2020 годы</w:t>
            </w:r>
          </w:p>
        </w:tc>
      </w:tr>
      <w:tr w:rsidR="00D87856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1D7816">
              <w:rPr>
                <w:rFonts w:ascii="Times New Roman" w:hAnsi="Times New Roman"/>
                <w:sz w:val="28"/>
                <w:szCs w:val="28"/>
              </w:rPr>
              <w:t>8130,7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592DF1">
              <w:rPr>
                <w:rFonts w:ascii="Times New Roman" w:hAnsi="Times New Roman"/>
                <w:sz w:val="28"/>
                <w:szCs w:val="28"/>
              </w:rPr>
              <w:t>3326,9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1D7816">
              <w:rPr>
                <w:rFonts w:ascii="Times New Roman" w:hAnsi="Times New Roman"/>
                <w:sz w:val="28"/>
                <w:szCs w:val="28"/>
              </w:rPr>
              <w:t>3048,8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D6650B" w:rsidRDefault="00D87856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592DF1">
              <w:rPr>
                <w:rFonts w:ascii="Times New Roman" w:hAnsi="Times New Roman"/>
                <w:sz w:val="28"/>
                <w:szCs w:val="28"/>
              </w:rPr>
              <w:t>1755,0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941B84" w:rsidRPr="0089268A" w:rsidRDefault="00941B84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37520F" w:rsidRDefault="00D87856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941B84" w:rsidRDefault="00941B84" w:rsidP="00941B84">
      <w:pPr>
        <w:rPr>
          <w:rFonts w:ascii="Times New Roman" w:hAnsi="Times New Roman" w:cs="Times New Roman"/>
          <w:sz w:val="28"/>
          <w:szCs w:val="28"/>
        </w:rPr>
      </w:pPr>
    </w:p>
    <w:p w:rsidR="00A3045F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библиотек </w:t>
      </w: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ХХI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Существенно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пилась материально-техническая база муниципальных учреждений культуры, их деятельность наполнилась новым содержанием. </w:t>
      </w:r>
    </w:p>
    <w:p w:rsidR="008E0791" w:rsidRPr="000867FA" w:rsidRDefault="008E0791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67FA"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библиотеку. Этим объясняется исключ</w:t>
      </w:r>
      <w:r w:rsidRPr="000867FA">
        <w:rPr>
          <w:rFonts w:ascii="Times New Roman" w:hAnsi="Times New Roman" w:cs="Times New Roman"/>
          <w:sz w:val="28"/>
          <w:szCs w:val="28"/>
        </w:rPr>
        <w:t>и</w:t>
      </w:r>
      <w:r w:rsidRPr="000867FA">
        <w:rPr>
          <w:rFonts w:ascii="Times New Roman" w:hAnsi="Times New Roman" w:cs="Times New Roman"/>
          <w:sz w:val="28"/>
          <w:szCs w:val="28"/>
        </w:rPr>
        <w:t>тельно большое разнообразие их видов, они обслуживают все без исключения социально-демографические слои общества: от дошкольников до пенсионеров, представителей всех профессий и рода занятий.</w:t>
      </w:r>
    </w:p>
    <w:p w:rsidR="008E0791" w:rsidRPr="00313BD1" w:rsidRDefault="008E0791" w:rsidP="001211B2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 xml:space="preserve">Важнейшие задачи библиотек в современном мире все чаще формируются как обеспечение свободного и неограниченного доступа к информации и сохранение её источников, поскольку эти обе задачи вбирают в себя почти все остальные. Библиотекаря же всё чаще называют не хранителем и пропагандистом книги, а информационным специалистом, навигатором в </w:t>
      </w:r>
      <w:r w:rsidRPr="000867FA">
        <w:rPr>
          <w:color w:val="000000"/>
          <w:sz w:val="28"/>
          <w:szCs w:val="28"/>
        </w:rPr>
        <w:lastRenderedPageBreak/>
        <w:t>океане информации</w:t>
      </w:r>
      <w:r>
        <w:rPr>
          <w:color w:val="000000"/>
          <w:sz w:val="28"/>
          <w:szCs w:val="28"/>
        </w:rPr>
        <w:t xml:space="preserve">. </w:t>
      </w:r>
      <w:r w:rsidRPr="000867FA">
        <w:rPr>
          <w:color w:val="000000"/>
          <w:sz w:val="28"/>
          <w:szCs w:val="28"/>
        </w:rPr>
        <w:t>Входящая в третье тысячелетие современная библиотека</w:t>
      </w:r>
      <w:r>
        <w:rPr>
          <w:color w:val="000000"/>
          <w:sz w:val="28"/>
          <w:szCs w:val="28"/>
        </w:rPr>
        <w:t xml:space="preserve"> </w:t>
      </w:r>
      <w:r w:rsidRPr="000867FA">
        <w:rPr>
          <w:color w:val="000000"/>
          <w:sz w:val="28"/>
          <w:szCs w:val="28"/>
        </w:rPr>
        <w:t xml:space="preserve">- это уже не только книгохранилище, но и своеобразный электронный архив. Это единственное место на земле, где предоставляется доступ к информации и на традиционных носителях, и в электронном виде. </w:t>
      </w:r>
      <w:r w:rsidRPr="00313BD1">
        <w:rPr>
          <w:color w:val="000000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МКУК «</w:t>
      </w:r>
      <w:r w:rsidR="009F353A">
        <w:rPr>
          <w:color w:val="000000"/>
          <w:sz w:val="28"/>
          <w:szCs w:val="28"/>
        </w:rPr>
        <w:t>Старонижестеблиевская</w:t>
      </w:r>
      <w:r>
        <w:rPr>
          <w:color w:val="000000"/>
          <w:sz w:val="28"/>
          <w:szCs w:val="28"/>
        </w:rPr>
        <w:t xml:space="preserve"> сельская библиотека» - обеспечивать гарантии конституционных прав граждан на свободный доступ к информации и культурным ценностям по месту жительства. Для поддержания качественного уровня обслуживания деятельность библиотек </w:t>
      </w:r>
      <w:r w:rsidR="009F353A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 должна обеспечиваться ресурсами (кадровыми, материально-техническими, финансовыми).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влияющими на качество обслуживания и предоставления услуг, являются: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размещения учреждения и его материально-техническое оснащение;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фонда, его полнота и обновляемость;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укомплектованность специалистами и их квалификация;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физическая доступность учреждения.</w:t>
      </w: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удалось преодолеть спад в развитии культуры, добиться расширения форм и объёмов участия государства и общества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держке культуры. </w:t>
      </w:r>
    </w:p>
    <w:p w:rsidR="008E0791" w:rsidRDefault="008E0791" w:rsidP="00A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«Культура» 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Впервые на решение этой задачи направлен Указ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от 7 мая 2012 года № 597 </w:t>
      </w:r>
      <w:r w:rsidRPr="00F31AF0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</w:t>
      </w:r>
      <w:r w:rsidRPr="00F31AF0">
        <w:rPr>
          <w:rFonts w:ascii="Times New Roman" w:hAnsi="Times New Roman" w:cs="Times New Roman"/>
          <w:sz w:val="28"/>
          <w:szCs w:val="28"/>
        </w:rPr>
        <w:t>н</w:t>
      </w:r>
      <w:r w:rsidRPr="00F31AF0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31AF0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>, в котором работники культуры определены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оритетной категорией для повышения зарплаты в социальной сфере.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проводимые  в этом направлении совместно с министерством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Краснодарского края на условиях софинансирования из краевого бюджета, позволят довести уровень средней заработной платы работников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культуры до среднекраевого уровня. </w:t>
      </w:r>
    </w:p>
    <w:p w:rsidR="008E0791" w:rsidRPr="006B4DB1" w:rsidRDefault="008E0791" w:rsidP="00A3045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B4DB1">
        <w:rPr>
          <w:rFonts w:ascii="Times New Roman" w:hAnsi="Times New Roman" w:cs="Times New Roman"/>
          <w:sz w:val="28"/>
          <w:szCs w:val="28"/>
        </w:rPr>
        <w:t>Система подпрограммных мероприятий предусматривает решение вопр</w:t>
      </w:r>
      <w:r w:rsidRPr="006B4DB1">
        <w:rPr>
          <w:rFonts w:ascii="Times New Roman" w:hAnsi="Times New Roman" w:cs="Times New Roman"/>
          <w:sz w:val="28"/>
          <w:szCs w:val="28"/>
        </w:rPr>
        <w:t>о</w:t>
      </w:r>
      <w:r w:rsidRPr="006B4DB1">
        <w:rPr>
          <w:rFonts w:ascii="Times New Roman" w:hAnsi="Times New Roman" w:cs="Times New Roman"/>
          <w:sz w:val="28"/>
          <w:szCs w:val="28"/>
        </w:rPr>
        <w:t xml:space="preserve">сов поддержки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B4DB1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B1">
        <w:rPr>
          <w:rFonts w:ascii="Times New Roman" w:hAnsi="Times New Roman" w:cs="Times New Roman"/>
          <w:sz w:val="28"/>
          <w:szCs w:val="28"/>
        </w:rPr>
        <w:t>материально-техническое, и</w:t>
      </w:r>
      <w:r w:rsidRPr="006B4DB1">
        <w:rPr>
          <w:rFonts w:ascii="Times New Roman" w:hAnsi="Times New Roman" w:cs="Times New Roman"/>
          <w:sz w:val="28"/>
          <w:szCs w:val="28"/>
        </w:rPr>
        <w:t>н</w:t>
      </w:r>
      <w:r w:rsidRPr="006B4DB1">
        <w:rPr>
          <w:rFonts w:ascii="Times New Roman" w:hAnsi="Times New Roman" w:cs="Times New Roman"/>
          <w:sz w:val="28"/>
          <w:szCs w:val="28"/>
        </w:rPr>
        <w:t>формационное, нормативно-правовое обеспечение.</w:t>
      </w:r>
    </w:p>
    <w:p w:rsidR="000512CB" w:rsidRDefault="000512CB" w:rsidP="000512CB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 xml:space="preserve">2.Цели,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E0791" w:rsidRPr="00A726F4" w:rsidRDefault="008E0791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8E0791" w:rsidRDefault="008E0791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26F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 w:rsidR="009F353A">
        <w:rPr>
          <w:rFonts w:ascii="Times New Roman" w:hAnsi="Times New Roman"/>
          <w:sz w:val="28"/>
          <w:szCs w:val="28"/>
        </w:rPr>
        <w:t>Старониж</w:t>
      </w:r>
      <w:r w:rsidR="009F353A">
        <w:rPr>
          <w:rFonts w:ascii="Times New Roman" w:hAnsi="Times New Roman"/>
          <w:sz w:val="28"/>
          <w:szCs w:val="28"/>
        </w:rPr>
        <w:t>е</w:t>
      </w:r>
      <w:r w:rsidR="009F353A">
        <w:rPr>
          <w:rFonts w:ascii="Times New Roman" w:hAnsi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26F4">
        <w:rPr>
          <w:rFonts w:ascii="Times New Roman" w:hAnsi="Times New Roman" w:cs="Times New Roman"/>
          <w:sz w:val="28"/>
          <w:szCs w:val="28"/>
        </w:rPr>
        <w:t>.</w:t>
      </w:r>
    </w:p>
    <w:p w:rsidR="008E0791" w:rsidRDefault="008E0791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8E0791" w:rsidRDefault="008E0791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</w:t>
      </w:r>
      <w:r w:rsidRPr="00A726F4">
        <w:rPr>
          <w:rFonts w:ascii="Times New Roman" w:hAnsi="Times New Roman" w:cs="Times New Roman"/>
          <w:sz w:val="28"/>
          <w:szCs w:val="28"/>
        </w:rPr>
        <w:t>и</w:t>
      </w:r>
      <w:r w:rsidRPr="00A726F4">
        <w:rPr>
          <w:rFonts w:ascii="Times New Roman" w:hAnsi="Times New Roman" w:cs="Times New Roman"/>
          <w:sz w:val="28"/>
          <w:szCs w:val="28"/>
        </w:rPr>
        <w:t>онным ресурсам и знаниям;</w:t>
      </w:r>
    </w:p>
    <w:p w:rsidR="008E0791" w:rsidRPr="00A726F4" w:rsidRDefault="008E0791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A726F4">
        <w:rPr>
          <w:rFonts w:ascii="Times New Roman" w:hAnsi="Times New Roman" w:cs="Times New Roman"/>
          <w:sz w:val="28"/>
          <w:szCs w:val="28"/>
        </w:rPr>
        <w:t>н</w:t>
      </w:r>
      <w:r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8E0791" w:rsidRDefault="008E0791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9F353A">
        <w:rPr>
          <w:rFonts w:ascii="Times New Roman" w:hAnsi="Times New Roman" w:cs="Times New Roman"/>
          <w:sz w:val="28"/>
          <w:szCs w:val="28"/>
        </w:rPr>
        <w:t>МКУК «Старонижестеблие</w:t>
      </w:r>
      <w:r w:rsidR="009F353A">
        <w:rPr>
          <w:rFonts w:ascii="Times New Roman" w:hAnsi="Times New Roman" w:cs="Times New Roman"/>
          <w:sz w:val="28"/>
          <w:szCs w:val="28"/>
        </w:rPr>
        <w:t>в</w:t>
      </w:r>
      <w:r w:rsidR="009F353A">
        <w:rPr>
          <w:rFonts w:ascii="Times New Roman" w:hAnsi="Times New Roman" w:cs="Times New Roman"/>
          <w:sz w:val="28"/>
          <w:szCs w:val="28"/>
        </w:rPr>
        <w:t>ская сельская библиотека».</w:t>
      </w:r>
    </w:p>
    <w:p w:rsidR="008E0791" w:rsidRDefault="009F353A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</w:t>
      </w:r>
      <w:r w:rsidR="008E0791">
        <w:rPr>
          <w:rFonts w:ascii="Times New Roman" w:hAnsi="Times New Roman" w:cs="Times New Roman"/>
          <w:sz w:val="28"/>
          <w:szCs w:val="28"/>
        </w:rPr>
        <w:t>-2020 годы.</w:t>
      </w:r>
    </w:p>
    <w:p w:rsidR="008E0791" w:rsidRDefault="008E0791" w:rsidP="008D1681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353A" w:rsidRPr="009F353A" w:rsidRDefault="009F353A" w:rsidP="009F35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«Развитие библиотек Старонижестеблиевского сельского поселения »</w:t>
      </w:r>
    </w:p>
    <w:p w:rsidR="008E0791" w:rsidRPr="009F353A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614B1C" w:rsidRPr="0049199F" w:rsidTr="004D72FA">
        <w:trPr>
          <w:trHeight w:val="420"/>
        </w:trPr>
        <w:tc>
          <w:tcPr>
            <w:tcW w:w="660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2246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614B1C" w:rsidRPr="0049199F" w:rsidTr="004D72FA">
        <w:trPr>
          <w:trHeight w:val="225"/>
        </w:trPr>
        <w:tc>
          <w:tcPr>
            <w:tcW w:w="660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14B1C" w:rsidRPr="0049199F" w:rsidRDefault="00614B1C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1C" w:rsidRPr="0049199F" w:rsidTr="004D72FA">
        <w:tc>
          <w:tcPr>
            <w:tcW w:w="660" w:type="dxa"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B1C" w:rsidRPr="008238EE" w:rsidTr="00614B1C">
        <w:trPr>
          <w:trHeight w:val="653"/>
        </w:trPr>
        <w:tc>
          <w:tcPr>
            <w:tcW w:w="660" w:type="dxa"/>
          </w:tcPr>
          <w:p w:rsidR="00614B1C" w:rsidRPr="00094224" w:rsidRDefault="00614B1C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5"/>
          </w:tcPr>
          <w:p w:rsidR="00614B1C" w:rsidRPr="00614B1C" w:rsidRDefault="00614B1C" w:rsidP="00614B1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1882,02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1055,0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804,28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lastRenderedPageBreak/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lastRenderedPageBreak/>
              <w:t>7,0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B9707A" w:rsidTr="004D72FA">
        <w:tc>
          <w:tcPr>
            <w:tcW w:w="660" w:type="dxa"/>
          </w:tcPr>
          <w:p w:rsidR="001D7816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в котельную, ремонт окон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816" w:rsidRPr="00B9707A" w:rsidTr="004D72FA">
        <w:tc>
          <w:tcPr>
            <w:tcW w:w="660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1D7816" w:rsidRPr="009F6514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3326,9</w:t>
            </w:r>
          </w:p>
        </w:tc>
        <w:tc>
          <w:tcPr>
            <w:tcW w:w="1198" w:type="dxa"/>
          </w:tcPr>
          <w:p w:rsidR="001D7816" w:rsidRPr="009F6514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3048,8</w:t>
            </w:r>
          </w:p>
        </w:tc>
        <w:tc>
          <w:tcPr>
            <w:tcW w:w="1078" w:type="dxa"/>
          </w:tcPr>
          <w:p w:rsidR="001D7816" w:rsidRPr="0003017F" w:rsidRDefault="001D7816" w:rsidP="008633F2">
            <w:pPr>
              <w:ind w:firstLine="0"/>
            </w:pPr>
            <w:r>
              <w:t>1755,0</w:t>
            </w:r>
          </w:p>
        </w:tc>
        <w:tc>
          <w:tcPr>
            <w:tcW w:w="2246" w:type="dxa"/>
          </w:tcPr>
          <w:p w:rsidR="001D7816" w:rsidRPr="00B9707A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B1C" w:rsidRDefault="00614B1C" w:rsidP="008D16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B1C" w:rsidRDefault="00614B1C" w:rsidP="0061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14B1C" w:rsidRDefault="00614B1C" w:rsidP="00614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Default="00614B1C" w:rsidP="001211B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поселения.</w:t>
      </w:r>
    </w:p>
    <w:p w:rsidR="00614B1C" w:rsidRPr="00475093" w:rsidRDefault="00614B1C" w:rsidP="0061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96181C">
        <w:rPr>
          <w:rFonts w:ascii="Times New Roman" w:hAnsi="Times New Roman"/>
          <w:sz w:val="28"/>
          <w:szCs w:val="28"/>
        </w:rPr>
        <w:t>8130,7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14B1C" w:rsidRPr="00475093" w:rsidRDefault="00614B1C" w:rsidP="0061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2018год–</w:t>
      </w:r>
      <w:r w:rsidR="008D1681">
        <w:rPr>
          <w:rFonts w:ascii="Times New Roman" w:hAnsi="Times New Roman"/>
          <w:sz w:val="28"/>
          <w:szCs w:val="28"/>
        </w:rPr>
        <w:t>3326,9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A4B7F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2019год–</w:t>
      </w:r>
      <w:r w:rsidR="0096181C">
        <w:rPr>
          <w:rFonts w:ascii="Times New Roman" w:hAnsi="Times New Roman"/>
          <w:sz w:val="28"/>
          <w:szCs w:val="28"/>
        </w:rPr>
        <w:t>3048,8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614B1C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2020год–</w:t>
      </w:r>
      <w:r w:rsidR="005C47D2">
        <w:rPr>
          <w:rFonts w:ascii="Times New Roman" w:hAnsi="Times New Roman"/>
          <w:sz w:val="28"/>
          <w:szCs w:val="28"/>
        </w:rPr>
        <w:t>1755,0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614B1C" w:rsidRDefault="00614B1C" w:rsidP="001211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CA4B7F">
        <w:rPr>
          <w:rFonts w:ascii="Times New Roman" w:hAnsi="Times New Roman" w:cs="Times New Roman"/>
          <w:sz w:val="28"/>
          <w:szCs w:val="28"/>
        </w:rPr>
        <w:t>нансирования мероприятий на 2018</w:t>
      </w:r>
      <w:r>
        <w:rPr>
          <w:rFonts w:ascii="Times New Roman" w:hAnsi="Times New Roman" w:cs="Times New Roman"/>
          <w:sz w:val="28"/>
          <w:szCs w:val="28"/>
        </w:rPr>
        <w:t>-2020 годы определён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 из структуры бюджетных расходов МКУК </w:t>
      </w:r>
      <w:r w:rsidR="00CA4B7F">
        <w:rPr>
          <w:rFonts w:ascii="Times New Roman" w:hAnsi="Times New Roman" w:cs="Times New Roman"/>
          <w:sz w:val="28"/>
          <w:szCs w:val="28"/>
        </w:rPr>
        <w:t>«Саронижестеблиевская сельская библиотека».</w:t>
      </w:r>
    </w:p>
    <w:p w:rsidR="00614B1C" w:rsidRDefault="00614B1C" w:rsidP="00614B1C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4B1C" w:rsidRDefault="00614B1C" w:rsidP="0045589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614B1C" w:rsidRDefault="00614B1C" w:rsidP="004558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её выполнением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Pr="00A57030" w:rsidRDefault="00CA4B7F" w:rsidP="001211B2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A57030">
        <w:rPr>
          <w:rFonts w:ascii="Times New Roman" w:hAnsi="Times New Roman" w:cs="Times New Roman"/>
          <w:sz w:val="28"/>
          <w:szCs w:val="28"/>
        </w:rPr>
        <w:t>, который:</w:t>
      </w:r>
    </w:p>
    <w:p w:rsidR="00614B1C" w:rsidRPr="00AC503C" w:rsidRDefault="00614B1C" w:rsidP="001211B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614B1C" w:rsidRPr="00AC503C" w:rsidRDefault="00614B1C" w:rsidP="001211B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14B1C" w:rsidRPr="00AC503C" w:rsidRDefault="00614B1C" w:rsidP="001211B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C503C">
        <w:rPr>
          <w:rFonts w:ascii="Times New Roman" w:hAnsi="Times New Roman" w:cs="Times New Roman"/>
          <w:sz w:val="28"/>
          <w:szCs w:val="28"/>
        </w:rPr>
        <w:t>е</w:t>
      </w:r>
      <w:r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614B1C" w:rsidRDefault="00614B1C" w:rsidP="001211B2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820D5">
        <w:rPr>
          <w:rFonts w:ascii="Times New Roman" w:hAnsi="Times New Roman" w:cs="Times New Roman"/>
          <w:sz w:val="28"/>
          <w:szCs w:val="28"/>
        </w:rPr>
        <w:t xml:space="preserve">  о местном бюджете на соответствующий финансовый год.</w:t>
      </w:r>
    </w:p>
    <w:p w:rsidR="00CA4B7F" w:rsidRDefault="00614B1C" w:rsidP="001211B2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подпрограммы осуществляет заместитель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57030" w:rsidRDefault="00A57030" w:rsidP="00A570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211B2" w:rsidRDefault="001211B2" w:rsidP="00A570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A4B7F" w:rsidRDefault="00CA4B7F" w:rsidP="001211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CA4B7F" w:rsidRDefault="00CA4B7F" w:rsidP="001211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«Старонижестеблиевская</w:t>
      </w:r>
    </w:p>
    <w:p w:rsidR="004D72FA" w:rsidRDefault="00A175EB" w:rsidP="001211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4B7F">
        <w:rPr>
          <w:rFonts w:ascii="Times New Roman" w:hAnsi="Times New Roman" w:cs="Times New Roman"/>
          <w:sz w:val="28"/>
          <w:szCs w:val="28"/>
        </w:rPr>
        <w:t xml:space="preserve">ельская библиотека»                                                 </w:t>
      </w:r>
      <w:r w:rsidR="001211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3681">
        <w:rPr>
          <w:rFonts w:ascii="Times New Roman" w:hAnsi="Times New Roman" w:cs="Times New Roman"/>
          <w:sz w:val="28"/>
          <w:szCs w:val="28"/>
        </w:rPr>
        <w:t>Л.А.</w:t>
      </w:r>
      <w:r w:rsidR="001211B2">
        <w:rPr>
          <w:rFonts w:ascii="Times New Roman" w:hAnsi="Times New Roman" w:cs="Times New Roman"/>
          <w:sz w:val="28"/>
          <w:szCs w:val="28"/>
        </w:rPr>
        <w:t xml:space="preserve"> </w:t>
      </w:r>
      <w:r w:rsidR="00413681">
        <w:rPr>
          <w:rFonts w:ascii="Times New Roman" w:hAnsi="Times New Roman" w:cs="Times New Roman"/>
          <w:sz w:val="28"/>
          <w:szCs w:val="28"/>
        </w:rPr>
        <w:t xml:space="preserve">Крутофал </w:t>
      </w:r>
    </w:p>
    <w:p w:rsidR="004D72FA" w:rsidRDefault="004D72FA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3D0" w:rsidRDefault="004243D0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4D72FA" w:rsidRPr="00F31AF0" w:rsidTr="004D72FA">
        <w:tc>
          <w:tcPr>
            <w:tcW w:w="4644" w:type="dxa"/>
            <w:shd w:val="clear" w:color="auto" w:fill="auto"/>
          </w:tcPr>
          <w:p w:rsidR="004D72FA" w:rsidRPr="00F31AF0" w:rsidRDefault="004D72FA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D72FA" w:rsidRPr="00475093" w:rsidRDefault="00A54DB8" w:rsidP="001211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DB8">
              <w:rPr>
                <w:rFonts w:cs="Calibri"/>
                <w:noProof/>
              </w:rPr>
              <w:pict>
                <v:rect id="_x0000_s1028" style="position:absolute;left:0;text-align:left;margin-left:236pt;margin-top:-27pt;width:17pt;height:18pt;z-index:251664384;mso-position-horizontal-relative:text;mso-position-vertical-relative:text" stroked="f"/>
              </w:pict>
            </w:r>
            <w:r w:rsidR="004D72FA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4D72FA" w:rsidRPr="00475093" w:rsidRDefault="004D72FA" w:rsidP="004D72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4D72FA" w:rsidRPr="00FF647F" w:rsidRDefault="004D72FA" w:rsidP="004D72FA">
            <w:pPr>
              <w:pStyle w:val="21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>Развитие культуры  Старониже</w:t>
            </w:r>
            <w:r>
              <w:rPr>
                <w:b w:val="0"/>
              </w:rPr>
              <w:t xml:space="preserve">       </w:t>
            </w:r>
            <w:r w:rsidRPr="00FF647F">
              <w:rPr>
                <w:b w:val="0"/>
              </w:rPr>
              <w:t>стеблиевского сельского поселения</w:t>
            </w:r>
          </w:p>
          <w:p w:rsidR="004D72FA" w:rsidRPr="00A601C8" w:rsidRDefault="004D72FA" w:rsidP="004D72F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4D72FA" w:rsidRPr="00F31AF0" w:rsidRDefault="004D72FA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D72FA" w:rsidRPr="00F31AF0" w:rsidRDefault="004D72FA" w:rsidP="004D7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2FA" w:rsidRPr="00F31AF0" w:rsidRDefault="004D72FA" w:rsidP="004D72F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1211B2" w:rsidRDefault="004D72FA" w:rsidP="004D72F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211B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1211B2" w:rsidRDefault="004D72FA" w:rsidP="00A04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11B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461E" w:rsidRPr="001211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организации проведения праздничных дней и           папятных дат</w:t>
            </w:r>
            <w:r w:rsidRPr="001211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72FA" w:rsidRPr="001211B2" w:rsidRDefault="004D72FA" w:rsidP="004D72FA">
            <w:pPr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4D72FA" w:rsidRPr="001211B2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1211B2" w:rsidRDefault="004D72FA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11B2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4D72FA" w:rsidRPr="001211B2" w:rsidRDefault="004D72FA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11B2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4D72FA" w:rsidRPr="001211B2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1211B2" w:rsidRDefault="004D72FA" w:rsidP="004D72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11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A0461E" w:rsidRPr="00121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Мероприятия по организации проведения праздничных дней и           папятных дат</w:t>
                  </w:r>
                  <w:r w:rsidRPr="001211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D72FA" w:rsidRPr="001211B2" w:rsidRDefault="004D72FA" w:rsidP="004D72F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72FA" w:rsidRPr="001211B2" w:rsidRDefault="004D72FA" w:rsidP="004D72FA">
            <w:pPr>
              <w:rPr>
                <w:b/>
              </w:rPr>
            </w:pPr>
          </w:p>
        </w:tc>
      </w:tr>
      <w:tr w:rsidR="004D72FA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337C60" w:rsidRDefault="004D72FA" w:rsidP="004D72FA">
            <w:pPr>
              <w:ind w:firstLine="0"/>
            </w:pP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0461E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финансовым вопросам администрации Старониж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стеблиевского сельского поселения Красноармейского района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BC4810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права всех граждан 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ления к участию в календарных, пр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праздниках,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краевых 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смотрах-конкурсах, фест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валях, сохранение народных традиций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82012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органами местного самоуправления и населением станицы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лиевской при проведении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разных уровней по празднованию государственных, профессиональных, международных и поселенческих праздников, исторических событий России, Кубани, района и поселения, юбилейных дат предприятий,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заций, прославленных земляков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ждан, внесших значительный вклад в разви</w:t>
            </w:r>
            <w:r w:rsidR="0082012A">
              <w:rPr>
                <w:rFonts w:ascii="Times New Roman" w:hAnsi="Times New Roman" w:cs="Times New Roman"/>
                <w:sz w:val="28"/>
                <w:szCs w:val="28"/>
              </w:rPr>
              <w:t>тие 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A" w:rsidRPr="006A5D62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проведенных мероприятий, направленных сохранение и развитие культуры</w:t>
            </w:r>
            <w:r w:rsidRPr="006A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2FA" w:rsidRPr="00F31AF0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жителей, охваченных м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роприятиями, направленными на с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хранение и развитие культуры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D87856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910913" w:rsidRDefault="004D72FA" w:rsidP="004D72F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2018-2020 годы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96048E">
              <w:rPr>
                <w:rFonts w:ascii="Times New Roman" w:hAnsi="Times New Roman"/>
                <w:sz w:val="28"/>
                <w:szCs w:val="28"/>
              </w:rPr>
              <w:t>729,9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96048E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8D1681">
              <w:rPr>
                <w:rFonts w:ascii="Times New Roman" w:hAnsi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D6650B" w:rsidRDefault="004D72F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82012A">
              <w:rPr>
                <w:rFonts w:ascii="Times New Roman" w:hAnsi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4D72FA" w:rsidRPr="0089268A" w:rsidRDefault="004D72FA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37520F" w:rsidRDefault="004D72FA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4D72FA" w:rsidRDefault="004D72FA" w:rsidP="004D72FA">
      <w:pPr>
        <w:rPr>
          <w:rFonts w:ascii="Times New Roman" w:hAnsi="Times New Roman" w:cs="Times New Roman"/>
          <w:sz w:val="28"/>
          <w:szCs w:val="28"/>
        </w:rPr>
      </w:pPr>
    </w:p>
    <w:p w:rsidR="0082012A" w:rsidRPr="0082012A" w:rsidRDefault="0082012A" w:rsidP="0082012A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социальной</w:t>
      </w:r>
    </w:p>
    <w:p w:rsidR="0082012A" w:rsidRDefault="0082012A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A3D1F" w:rsidRPr="0082012A" w:rsidRDefault="00DA3D1F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 марта 1995 года № 32-ФЗ «О днях воинской славы и памятных дат России» в Краснодарском крае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работа по подготовке мероприятий к знаменательным датам и победным дням России. Подпрограмма является необходимым звеном в этой работе,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единив усилия органов исполнительной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учреждений культуры и населения станицы, содействует достижению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фекта взаимодополняемости взаимной поддержки различных  действий органов местного самоуправления в целях его культурного развития.</w:t>
      </w:r>
    </w:p>
    <w:p w:rsidR="00DA3D1F" w:rsidRDefault="00B6268E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советского народа в Великой Отечественной в</w:t>
      </w:r>
      <w:r w:rsidR="00435815">
        <w:rPr>
          <w:rFonts w:ascii="Times New Roman" w:hAnsi="Times New Roman" w:cs="Times New Roman"/>
          <w:sz w:val="28"/>
          <w:szCs w:val="28"/>
          <w:shd w:val="clear" w:color="auto" w:fill="FFFFFF"/>
        </w:rPr>
        <w:t>ойне 1941-1945 годов – важнейшая дата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</w:t>
      </w:r>
      <w:r w:rsidR="00EE3E6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современной России, дающая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осознать уроки объединенной борьбы народов стран – участниц антиги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леровской коалиции против фашизма. Нынешнее поколение в вечном долгу п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ред поколением, принесшим Победу миру и заплатившим за нее миллионы жизней.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Безусловный вклад в завоевание Победы внесло и Старонижестеблие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ское сельское поселение. Жители станицы, принимавшие  участие в Великой Отечественной войне поименно занесены в Книгу Памяти станицы Старониж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стеблиевской. 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патриотическом и героическом примере нуждается подра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тающее поколение, которому предстоит решать стоящие перед страной сло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задачи.</w:t>
      </w:r>
    </w:p>
    <w:p w:rsidR="00DA3D1F" w:rsidRDefault="00DA3D1F" w:rsidP="0045589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праздничных дней и памятных дат истории России,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бани и станицы подпрограммой предусмотрено проведение массовых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приятий, посвященных Дню России, Дню защитника Отечества, Празднику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Весны и Труда, Дню станицы Старонижестеблиевской и другим памятным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</w:p>
    <w:p w:rsidR="00DA3D1F" w:rsidRPr="0032741E" w:rsidRDefault="00DA3D1F" w:rsidP="00DA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место в подпрограмме занимают мероприятия по чествованию от имени администрации Старонижестеблиевского сельского поселения извес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и почетных жителей станицы, внесших значительный вклад в развитие Старонижестеблиевского сельского поселения.</w:t>
      </w:r>
    </w:p>
    <w:p w:rsidR="00DA3D1F" w:rsidRPr="0032741E" w:rsidRDefault="00DA3D1F" w:rsidP="00DA3D1F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174A9" w:rsidRPr="004174A9" w:rsidRDefault="004174A9" w:rsidP="004174A9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4174A9">
        <w:rPr>
          <w:rFonts w:ascii="Times New Roman" w:hAnsi="Times New Roman" w:cs="Times New Roman"/>
          <w:b/>
          <w:sz w:val="28"/>
          <w:szCs w:val="28"/>
        </w:rPr>
        <w:t>а</w:t>
      </w:r>
      <w:r w:rsidRPr="004174A9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4174A9" w:rsidRDefault="004174A9" w:rsidP="004174A9">
      <w:pPr>
        <w:rPr>
          <w:rFonts w:ascii="Times New Roman" w:hAnsi="Times New Roman" w:cs="Times New Roman"/>
          <w:b/>
          <w:sz w:val="28"/>
          <w:szCs w:val="28"/>
        </w:rPr>
      </w:pPr>
    </w:p>
    <w:p w:rsidR="00DF4399" w:rsidRPr="004174A9" w:rsidRDefault="00DF4399" w:rsidP="004174A9">
      <w:pPr>
        <w:rPr>
          <w:rFonts w:ascii="Times New Roman" w:hAnsi="Times New Roman" w:cs="Times New Roman"/>
          <w:b/>
          <w:sz w:val="28"/>
          <w:szCs w:val="28"/>
        </w:rPr>
      </w:pPr>
    </w:p>
    <w:p w:rsidR="004174A9" w:rsidRPr="0032741E" w:rsidRDefault="004174A9" w:rsidP="004174A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4174A9" w:rsidRDefault="004174A9" w:rsidP="004174A9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443113">
        <w:rPr>
          <w:rFonts w:ascii="Times New Roman" w:hAnsi="Times New Roman" w:cs="Times New Roman"/>
          <w:sz w:val="28"/>
          <w:szCs w:val="28"/>
        </w:rPr>
        <w:t>е</w:t>
      </w:r>
      <w:r w:rsidRPr="00443113">
        <w:rPr>
          <w:rFonts w:ascii="Times New Roman" w:hAnsi="Times New Roman" w:cs="Times New Roman"/>
          <w:sz w:val="28"/>
          <w:szCs w:val="28"/>
        </w:rPr>
        <w:t xml:space="preserve">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</w:p>
    <w:p w:rsidR="004174A9" w:rsidRPr="00F947E4" w:rsidRDefault="004174A9" w:rsidP="004174A9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целей:</w:t>
      </w:r>
    </w:p>
    <w:p w:rsidR="004174A9" w:rsidRDefault="00455897" w:rsidP="004174A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4A9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органами местного самоуправления и населением станицы </w:t>
      </w:r>
      <w:r w:rsidR="004174A9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Старонижестеблиевской</w:t>
      </w:r>
      <w:r w:rsidR="004174A9">
        <w:rPr>
          <w:rFonts w:ascii="Times New Roman" w:hAnsi="Times New Roman" w:cs="Times New Roman"/>
          <w:sz w:val="28"/>
          <w:szCs w:val="28"/>
        </w:rPr>
        <w:t xml:space="preserve"> при проведении  мероприятий разных уровней по празднованию государственных, профессиональных, ме</w:t>
      </w:r>
      <w:r w:rsidR="004174A9">
        <w:rPr>
          <w:rFonts w:ascii="Times New Roman" w:hAnsi="Times New Roman" w:cs="Times New Roman"/>
          <w:sz w:val="28"/>
          <w:szCs w:val="28"/>
        </w:rPr>
        <w:t>ж</w:t>
      </w:r>
      <w:r w:rsidR="004174A9">
        <w:rPr>
          <w:rFonts w:ascii="Times New Roman" w:hAnsi="Times New Roman" w:cs="Times New Roman"/>
          <w:sz w:val="28"/>
          <w:szCs w:val="28"/>
        </w:rPr>
        <w:t>дународных и поселенческих праздников, исторических событий России, Куб</w:t>
      </w:r>
      <w:r w:rsidR="004174A9">
        <w:rPr>
          <w:rFonts w:ascii="Times New Roman" w:hAnsi="Times New Roman" w:cs="Times New Roman"/>
          <w:sz w:val="28"/>
          <w:szCs w:val="28"/>
        </w:rPr>
        <w:t>а</w:t>
      </w:r>
      <w:r w:rsidR="004174A9">
        <w:rPr>
          <w:rFonts w:ascii="Times New Roman" w:hAnsi="Times New Roman" w:cs="Times New Roman"/>
          <w:sz w:val="28"/>
          <w:szCs w:val="28"/>
        </w:rPr>
        <w:t>ни, района и поселения, юбилейных дат предприятий, организаций, просла</w:t>
      </w:r>
      <w:r w:rsidR="004174A9">
        <w:rPr>
          <w:rFonts w:ascii="Times New Roman" w:hAnsi="Times New Roman" w:cs="Times New Roman"/>
          <w:sz w:val="28"/>
          <w:szCs w:val="28"/>
        </w:rPr>
        <w:t>в</w:t>
      </w:r>
      <w:r w:rsidR="004174A9">
        <w:rPr>
          <w:rFonts w:ascii="Times New Roman" w:hAnsi="Times New Roman" w:cs="Times New Roman"/>
          <w:sz w:val="28"/>
          <w:szCs w:val="28"/>
        </w:rPr>
        <w:t xml:space="preserve">ленных земляков и граждан, внесших значительный вклад в развитие </w:t>
      </w:r>
      <w:r w:rsidR="004174A9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 w:rsidR="004174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174A9"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r w:rsidR="004174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4A9" w:rsidRPr="004174A9" w:rsidRDefault="004174A9" w:rsidP="004174A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C6694">
        <w:rPr>
          <w:rFonts w:ascii="Times New Roman" w:hAnsi="Times New Roman" w:cs="Times New Roman"/>
          <w:sz w:val="28"/>
          <w:szCs w:val="28"/>
        </w:rPr>
        <w:t>обеспечение прав жителей станицы на формирование уважительного о</w:t>
      </w:r>
      <w:r w:rsidRPr="00FC6694">
        <w:rPr>
          <w:rFonts w:ascii="Times New Roman" w:hAnsi="Times New Roman" w:cs="Times New Roman"/>
          <w:sz w:val="28"/>
          <w:szCs w:val="28"/>
        </w:rPr>
        <w:t>т</w:t>
      </w:r>
      <w:r w:rsidRPr="00FC6694">
        <w:rPr>
          <w:rFonts w:ascii="Times New Roman" w:hAnsi="Times New Roman" w:cs="Times New Roman"/>
          <w:sz w:val="28"/>
          <w:szCs w:val="28"/>
        </w:rPr>
        <w:t xml:space="preserve">ношения к </w:t>
      </w:r>
      <w:r>
        <w:rPr>
          <w:rFonts w:ascii="Times New Roman" w:hAnsi="Times New Roman" w:cs="Times New Roman"/>
          <w:sz w:val="28"/>
          <w:szCs w:val="28"/>
        </w:rPr>
        <w:t xml:space="preserve"> трудовым и военным подвигам старшего поколения, увековечения памяти погибших при защите Отечества, прославленных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74A9" w:rsidRDefault="004174A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716441">
        <w:rPr>
          <w:bdr w:val="none" w:sz="0" w:space="0" w:color="auto" w:frame="1"/>
        </w:rPr>
        <w:tab/>
      </w:r>
      <w:r w:rsidRPr="00716441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2018</w:t>
      </w:r>
      <w:r w:rsidRPr="00716441">
        <w:rPr>
          <w:sz w:val="28"/>
          <w:szCs w:val="28"/>
        </w:rPr>
        <w:t xml:space="preserve">-2020 годы. </w:t>
      </w:r>
    </w:p>
    <w:p w:rsidR="001069D2" w:rsidRDefault="00DF439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4399" w:rsidRPr="00716441" w:rsidRDefault="00DF439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069D2" w:rsidRDefault="001069D2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орг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низации проведения праздничных дней и памятных дат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DF4399" w:rsidRDefault="00DF4399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Pr="009F353A" w:rsidRDefault="001069D2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1069D2" w:rsidRPr="0049199F" w:rsidTr="00435815">
        <w:trPr>
          <w:trHeight w:val="420"/>
        </w:trPr>
        <w:tc>
          <w:tcPr>
            <w:tcW w:w="660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2246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069D2" w:rsidRPr="0049199F" w:rsidTr="00435815">
        <w:trPr>
          <w:trHeight w:val="225"/>
        </w:trPr>
        <w:tc>
          <w:tcPr>
            <w:tcW w:w="660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069D2" w:rsidRPr="0049199F" w:rsidRDefault="001069D2" w:rsidP="00435815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D2" w:rsidRPr="0049199F" w:rsidTr="00435815">
        <w:tc>
          <w:tcPr>
            <w:tcW w:w="660" w:type="dxa"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69D2" w:rsidRPr="00FF647F" w:rsidTr="00435815">
        <w:tc>
          <w:tcPr>
            <w:tcW w:w="660" w:type="dxa"/>
          </w:tcPr>
          <w:p w:rsidR="001069D2" w:rsidRPr="00094224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1069D2" w:rsidRPr="00FF647F" w:rsidRDefault="001069D2" w:rsidP="004358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048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B0774D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48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2246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4558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поселения.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96048E">
        <w:rPr>
          <w:rFonts w:ascii="Times New Roman" w:hAnsi="Times New Roman"/>
          <w:sz w:val="28"/>
          <w:szCs w:val="28"/>
        </w:rPr>
        <w:t>729,9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1069D2" w:rsidRPr="00475093" w:rsidRDefault="001069D2" w:rsidP="001069D2">
      <w:pPr>
        <w:tabs>
          <w:tab w:val="left" w:pos="3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96048E">
        <w:rPr>
          <w:rFonts w:ascii="Times New Roman" w:hAnsi="Times New Roman"/>
          <w:sz w:val="28"/>
          <w:szCs w:val="28"/>
        </w:rPr>
        <w:t>729,9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2018год–</w:t>
      </w:r>
      <w:r w:rsidR="0096048E">
        <w:rPr>
          <w:rFonts w:ascii="Times New Roman" w:hAnsi="Times New Roman"/>
          <w:sz w:val="28"/>
          <w:szCs w:val="28"/>
        </w:rPr>
        <w:t>259,9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2019год–</w:t>
      </w:r>
      <w:r w:rsidR="008D1681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2020год–</w:t>
      </w:r>
      <w:r>
        <w:rPr>
          <w:rFonts w:ascii="Times New Roman" w:hAnsi="Times New Roman"/>
          <w:sz w:val="28"/>
          <w:szCs w:val="28"/>
        </w:rPr>
        <w:t>260,0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1069D2" w:rsidRPr="005820D5" w:rsidRDefault="001069D2" w:rsidP="00455897">
      <w:pPr>
        <w:ind w:firstLine="709"/>
        <w:rPr>
          <w:rFonts w:ascii="Verdana" w:hAnsi="Verdana" w:cs="Times New Roman"/>
          <w:sz w:val="18"/>
          <w:szCs w:val="1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5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820D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>) на соответствующий ф</w:t>
      </w:r>
      <w:r w:rsidRPr="005820D5">
        <w:rPr>
          <w:rFonts w:ascii="Times New Roman" w:hAnsi="Times New Roman" w:cs="Times New Roman"/>
          <w:sz w:val="28"/>
          <w:szCs w:val="28"/>
        </w:rPr>
        <w:t>и</w:t>
      </w:r>
      <w:r w:rsidRPr="005820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069D2" w:rsidRDefault="001069D2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9D2" w:rsidRPr="00DF4399" w:rsidRDefault="001069D2" w:rsidP="00DF4399">
      <w:pPr>
        <w:pStyle w:val="af2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9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DF4399" w:rsidRPr="00DF4399" w:rsidRDefault="00DF4399" w:rsidP="00DF4399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</w:p>
    <w:p w:rsidR="00DF4399" w:rsidRPr="00A57030" w:rsidRDefault="001211B2" w:rsidP="0045589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DF4399">
        <w:rPr>
          <w:rFonts w:ascii="Times New Roman" w:hAnsi="Times New Roman" w:cs="Times New Roman"/>
          <w:sz w:val="28"/>
          <w:szCs w:val="28"/>
        </w:rPr>
        <w:t>под</w:t>
      </w:r>
      <w:r w:rsidR="00DF4399" w:rsidRPr="009E00FC">
        <w:rPr>
          <w:rFonts w:ascii="Times New Roman" w:hAnsi="Times New Roman" w:cs="Times New Roman"/>
          <w:sz w:val="28"/>
          <w:szCs w:val="28"/>
        </w:rPr>
        <w:t>программ</w:t>
      </w:r>
      <w:r w:rsidR="00DF4399">
        <w:rPr>
          <w:rFonts w:ascii="Times New Roman" w:hAnsi="Times New Roman" w:cs="Times New Roman"/>
          <w:sz w:val="28"/>
          <w:szCs w:val="28"/>
        </w:rPr>
        <w:t>ой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 w:rsidR="00DF4399">
        <w:rPr>
          <w:rFonts w:ascii="Times New Roman" w:hAnsi="Times New Roman" w:cs="Times New Roman"/>
          <w:sz w:val="28"/>
          <w:szCs w:val="28"/>
        </w:rPr>
        <w:t>муниц</w:t>
      </w:r>
      <w:r w:rsidR="00DF4399">
        <w:rPr>
          <w:rFonts w:ascii="Times New Roman" w:hAnsi="Times New Roman" w:cs="Times New Roman"/>
          <w:sz w:val="28"/>
          <w:szCs w:val="28"/>
        </w:rPr>
        <w:t>и</w:t>
      </w:r>
      <w:r w:rsidR="00DF4399">
        <w:rPr>
          <w:rFonts w:ascii="Times New Roman" w:hAnsi="Times New Roman" w:cs="Times New Roman"/>
          <w:sz w:val="28"/>
          <w:szCs w:val="28"/>
        </w:rPr>
        <w:t>паль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F4399">
        <w:rPr>
          <w:rFonts w:ascii="Times New Roman" w:hAnsi="Times New Roman" w:cs="Times New Roman"/>
          <w:sz w:val="28"/>
          <w:szCs w:val="28"/>
        </w:rPr>
        <w:t>–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DF4399" w:rsidRPr="00A57030">
        <w:rPr>
          <w:rFonts w:ascii="Times New Roman" w:hAnsi="Times New Roman" w:cs="Times New Roman"/>
          <w:sz w:val="28"/>
          <w:szCs w:val="28"/>
        </w:rPr>
        <w:t>е</w:t>
      </w:r>
      <w:r w:rsidR="00DF4399" w:rsidRPr="00A57030">
        <w:rPr>
          <w:rFonts w:ascii="Times New Roman" w:hAnsi="Times New Roman" w:cs="Times New Roman"/>
          <w:sz w:val="28"/>
          <w:szCs w:val="28"/>
        </w:rPr>
        <w:t>ния Красноармейского района, который: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C503C">
        <w:rPr>
          <w:rFonts w:ascii="Times New Roman" w:hAnsi="Times New Roman" w:cs="Times New Roman"/>
          <w:sz w:val="28"/>
          <w:szCs w:val="28"/>
        </w:rPr>
        <w:t>е</w:t>
      </w:r>
      <w:r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Старонижестеблиевского сельского поселения </w:t>
      </w:r>
      <w:r w:rsidRPr="005820D5">
        <w:rPr>
          <w:rFonts w:ascii="Times New Roman" w:hAnsi="Times New Roman" w:cs="Times New Roman"/>
          <w:sz w:val="28"/>
          <w:szCs w:val="28"/>
        </w:rPr>
        <w:t xml:space="preserve">  о местном бюджете на соответствующий финансовый год.</w:t>
      </w:r>
    </w:p>
    <w:p w:rsidR="001069D2" w:rsidRDefault="00DF4399" w:rsidP="00DF43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9D2" w:rsidRPr="00527E04">
        <w:rPr>
          <w:rFonts w:ascii="Times New Roman" w:hAnsi="Times New Roman" w:cs="Times New Roman"/>
          <w:spacing w:val="2"/>
          <w:sz w:val="28"/>
          <w:szCs w:val="28"/>
        </w:rPr>
        <w:t>В подпрограмму включены мероприятия</w:t>
      </w:r>
      <w:r w:rsidR="001069D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069D2" w:rsidRPr="00527E04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</w:t>
      </w:r>
      <w:r w:rsidR="001069D2">
        <w:rPr>
          <w:rFonts w:ascii="Times New Roman" w:hAnsi="Times New Roman" w:cs="Times New Roman"/>
          <w:spacing w:val="2"/>
          <w:sz w:val="28"/>
          <w:szCs w:val="28"/>
        </w:rPr>
        <w:t>е:</w:t>
      </w:r>
      <w:r w:rsidR="0010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D2" w:rsidRDefault="001069D2" w:rsidP="004558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77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1069D2" w:rsidRDefault="001069D2" w:rsidP="004558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 марта 1995 года № 32-ФЗ «О днях воинской славы и памятных дат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D2" w:rsidRDefault="001069D2" w:rsidP="001069D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203BAD">
        <w:rPr>
          <w:spacing w:val="2"/>
          <w:sz w:val="28"/>
          <w:szCs w:val="28"/>
        </w:rPr>
        <w:t xml:space="preserve">Для финансирования Программных мероприятий выделяются </w:t>
      </w:r>
      <w:r>
        <w:rPr>
          <w:spacing w:val="2"/>
          <w:sz w:val="28"/>
          <w:szCs w:val="28"/>
        </w:rPr>
        <w:t xml:space="preserve">средства из местного бюджета. 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подпрограммы осуществляет заместитель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вы Старонижестеблиевского сельского поселения</w:t>
      </w:r>
      <w:r w:rsidR="001E1615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D2" w:rsidRDefault="001069D2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финансовым вопросам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069D2" w:rsidRPr="001069D2" w:rsidRDefault="001069D2" w:rsidP="009676B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</w:t>
      </w:r>
      <w:r w:rsidR="00C5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Корнева</w:t>
      </w:r>
    </w:p>
    <w:sectPr w:rsidR="001069D2" w:rsidRPr="001069D2" w:rsidSect="00C52BA5">
      <w:headerReference w:type="default" r:id="rId18"/>
      <w:footerReference w:type="default" r:id="rId19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64" w:rsidRDefault="00226764" w:rsidP="00B809E4">
      <w:r>
        <w:separator/>
      </w:r>
    </w:p>
  </w:endnote>
  <w:endnote w:type="continuationSeparator" w:id="0">
    <w:p w:rsidR="00226764" w:rsidRDefault="00226764" w:rsidP="00B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7D" w:rsidRDefault="00E91C7D">
    <w:pPr>
      <w:pStyle w:val="af0"/>
      <w:jc w:val="center"/>
    </w:pPr>
  </w:p>
  <w:p w:rsidR="00E91C7D" w:rsidRDefault="00E91C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64" w:rsidRDefault="00226764" w:rsidP="00B809E4">
      <w:r>
        <w:separator/>
      </w:r>
    </w:p>
  </w:footnote>
  <w:footnote w:type="continuationSeparator" w:id="0">
    <w:p w:rsidR="00226764" w:rsidRDefault="00226764" w:rsidP="00B8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7D" w:rsidRDefault="00E91C7D" w:rsidP="00F769C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4">
    <w:nsid w:val="60DB6AB0"/>
    <w:multiLevelType w:val="hybridMultilevel"/>
    <w:tmpl w:val="98F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461C"/>
    <w:rsid w:val="00017D28"/>
    <w:rsid w:val="0002178A"/>
    <w:rsid w:val="00024A19"/>
    <w:rsid w:val="00025C46"/>
    <w:rsid w:val="00025DE3"/>
    <w:rsid w:val="000437AE"/>
    <w:rsid w:val="000465EB"/>
    <w:rsid w:val="000512CB"/>
    <w:rsid w:val="000559C4"/>
    <w:rsid w:val="00067F6F"/>
    <w:rsid w:val="00072D32"/>
    <w:rsid w:val="00084E52"/>
    <w:rsid w:val="000860E8"/>
    <w:rsid w:val="00091A7E"/>
    <w:rsid w:val="000C7319"/>
    <w:rsid w:val="000D45C3"/>
    <w:rsid w:val="000E0379"/>
    <w:rsid w:val="000F3EDC"/>
    <w:rsid w:val="00101FB7"/>
    <w:rsid w:val="00104546"/>
    <w:rsid w:val="001069D2"/>
    <w:rsid w:val="00112A4F"/>
    <w:rsid w:val="00117720"/>
    <w:rsid w:val="001211B2"/>
    <w:rsid w:val="0013009A"/>
    <w:rsid w:val="00130EB3"/>
    <w:rsid w:val="00133C7C"/>
    <w:rsid w:val="001647D4"/>
    <w:rsid w:val="00164F5A"/>
    <w:rsid w:val="0017770E"/>
    <w:rsid w:val="0018098D"/>
    <w:rsid w:val="00186282"/>
    <w:rsid w:val="00192124"/>
    <w:rsid w:val="001951F1"/>
    <w:rsid w:val="001A68D7"/>
    <w:rsid w:val="001B5AD9"/>
    <w:rsid w:val="001D3CF8"/>
    <w:rsid w:val="001D7816"/>
    <w:rsid w:val="001E1615"/>
    <w:rsid w:val="001F2A5B"/>
    <w:rsid w:val="00204586"/>
    <w:rsid w:val="00216AC9"/>
    <w:rsid w:val="00226764"/>
    <w:rsid w:val="002354B6"/>
    <w:rsid w:val="002568C9"/>
    <w:rsid w:val="002862AC"/>
    <w:rsid w:val="00296993"/>
    <w:rsid w:val="00297B82"/>
    <w:rsid w:val="002A3949"/>
    <w:rsid w:val="002B3232"/>
    <w:rsid w:val="002C0DA7"/>
    <w:rsid w:val="002C1D9B"/>
    <w:rsid w:val="002C4998"/>
    <w:rsid w:val="002F132C"/>
    <w:rsid w:val="0031393F"/>
    <w:rsid w:val="00322C27"/>
    <w:rsid w:val="00323163"/>
    <w:rsid w:val="00333256"/>
    <w:rsid w:val="00367BC4"/>
    <w:rsid w:val="00376414"/>
    <w:rsid w:val="003809F6"/>
    <w:rsid w:val="00383C1F"/>
    <w:rsid w:val="00394748"/>
    <w:rsid w:val="003965EA"/>
    <w:rsid w:val="003A5402"/>
    <w:rsid w:val="003A7418"/>
    <w:rsid w:val="003D2B8B"/>
    <w:rsid w:val="003D72A9"/>
    <w:rsid w:val="003D7703"/>
    <w:rsid w:val="003F4B1E"/>
    <w:rsid w:val="003F7A55"/>
    <w:rsid w:val="0040134F"/>
    <w:rsid w:val="004049DD"/>
    <w:rsid w:val="00411446"/>
    <w:rsid w:val="00413681"/>
    <w:rsid w:val="004174A9"/>
    <w:rsid w:val="004243D0"/>
    <w:rsid w:val="004273DA"/>
    <w:rsid w:val="00435815"/>
    <w:rsid w:val="00436DC0"/>
    <w:rsid w:val="004370DE"/>
    <w:rsid w:val="00455897"/>
    <w:rsid w:val="004634B1"/>
    <w:rsid w:val="00486D15"/>
    <w:rsid w:val="00487F84"/>
    <w:rsid w:val="0049199F"/>
    <w:rsid w:val="0049348D"/>
    <w:rsid w:val="004A550F"/>
    <w:rsid w:val="004B6AAE"/>
    <w:rsid w:val="004C0FD2"/>
    <w:rsid w:val="004C749A"/>
    <w:rsid w:val="004D72FA"/>
    <w:rsid w:val="004E30FE"/>
    <w:rsid w:val="004F5E2F"/>
    <w:rsid w:val="00500DFF"/>
    <w:rsid w:val="005037B5"/>
    <w:rsid w:val="00504172"/>
    <w:rsid w:val="005041E4"/>
    <w:rsid w:val="00507A64"/>
    <w:rsid w:val="005122E4"/>
    <w:rsid w:val="005223AD"/>
    <w:rsid w:val="0054544E"/>
    <w:rsid w:val="0055014D"/>
    <w:rsid w:val="005653DF"/>
    <w:rsid w:val="005742A1"/>
    <w:rsid w:val="00592DF1"/>
    <w:rsid w:val="005A0711"/>
    <w:rsid w:val="005A1D4A"/>
    <w:rsid w:val="005C47D2"/>
    <w:rsid w:val="005C4FFB"/>
    <w:rsid w:val="005D47F1"/>
    <w:rsid w:val="005D5551"/>
    <w:rsid w:val="005E4338"/>
    <w:rsid w:val="00614B1C"/>
    <w:rsid w:val="00632111"/>
    <w:rsid w:val="00637812"/>
    <w:rsid w:val="00637B12"/>
    <w:rsid w:val="00647879"/>
    <w:rsid w:val="00655F43"/>
    <w:rsid w:val="00661909"/>
    <w:rsid w:val="006B2352"/>
    <w:rsid w:val="006C7B39"/>
    <w:rsid w:val="006D0195"/>
    <w:rsid w:val="006D3BB7"/>
    <w:rsid w:val="006E503A"/>
    <w:rsid w:val="006E63C2"/>
    <w:rsid w:val="007131E4"/>
    <w:rsid w:val="007139AA"/>
    <w:rsid w:val="00724415"/>
    <w:rsid w:val="007338A4"/>
    <w:rsid w:val="00737D65"/>
    <w:rsid w:val="00752409"/>
    <w:rsid w:val="007536BD"/>
    <w:rsid w:val="0075443F"/>
    <w:rsid w:val="007566F4"/>
    <w:rsid w:val="00764D8E"/>
    <w:rsid w:val="00773F0D"/>
    <w:rsid w:val="0078274E"/>
    <w:rsid w:val="007B2BE9"/>
    <w:rsid w:val="007C45EE"/>
    <w:rsid w:val="007C538D"/>
    <w:rsid w:val="007D3C98"/>
    <w:rsid w:val="007F4426"/>
    <w:rsid w:val="0082012A"/>
    <w:rsid w:val="008238EE"/>
    <w:rsid w:val="008368EE"/>
    <w:rsid w:val="00842D17"/>
    <w:rsid w:val="00850877"/>
    <w:rsid w:val="008557B4"/>
    <w:rsid w:val="008633F2"/>
    <w:rsid w:val="008649DB"/>
    <w:rsid w:val="0088486E"/>
    <w:rsid w:val="00885489"/>
    <w:rsid w:val="00896282"/>
    <w:rsid w:val="008B059A"/>
    <w:rsid w:val="008C154C"/>
    <w:rsid w:val="008C58A2"/>
    <w:rsid w:val="008D1681"/>
    <w:rsid w:val="008D775A"/>
    <w:rsid w:val="008E0791"/>
    <w:rsid w:val="008E5623"/>
    <w:rsid w:val="008E6D16"/>
    <w:rsid w:val="008F306F"/>
    <w:rsid w:val="008F553F"/>
    <w:rsid w:val="0090035B"/>
    <w:rsid w:val="00940E9D"/>
    <w:rsid w:val="00941B84"/>
    <w:rsid w:val="00954616"/>
    <w:rsid w:val="00955D1E"/>
    <w:rsid w:val="0096048E"/>
    <w:rsid w:val="0096181C"/>
    <w:rsid w:val="009622EA"/>
    <w:rsid w:val="009676B7"/>
    <w:rsid w:val="00973E80"/>
    <w:rsid w:val="0099608D"/>
    <w:rsid w:val="00997F6B"/>
    <w:rsid w:val="009B2C9D"/>
    <w:rsid w:val="009B4B7E"/>
    <w:rsid w:val="009E2755"/>
    <w:rsid w:val="009F1F39"/>
    <w:rsid w:val="009F353A"/>
    <w:rsid w:val="00A0461E"/>
    <w:rsid w:val="00A175EB"/>
    <w:rsid w:val="00A3045F"/>
    <w:rsid w:val="00A4260F"/>
    <w:rsid w:val="00A50973"/>
    <w:rsid w:val="00A527D4"/>
    <w:rsid w:val="00A54DB8"/>
    <w:rsid w:val="00A57030"/>
    <w:rsid w:val="00A601C8"/>
    <w:rsid w:val="00A6234F"/>
    <w:rsid w:val="00A64FA3"/>
    <w:rsid w:val="00A80635"/>
    <w:rsid w:val="00A8766F"/>
    <w:rsid w:val="00AB41A4"/>
    <w:rsid w:val="00AC2228"/>
    <w:rsid w:val="00AC2CD9"/>
    <w:rsid w:val="00AD119D"/>
    <w:rsid w:val="00AD43FB"/>
    <w:rsid w:val="00AE49F5"/>
    <w:rsid w:val="00AE4CD2"/>
    <w:rsid w:val="00AF112E"/>
    <w:rsid w:val="00AF1793"/>
    <w:rsid w:val="00AF1D1B"/>
    <w:rsid w:val="00AF3615"/>
    <w:rsid w:val="00AF7C6B"/>
    <w:rsid w:val="00B03877"/>
    <w:rsid w:val="00B0647D"/>
    <w:rsid w:val="00B06813"/>
    <w:rsid w:val="00B0774D"/>
    <w:rsid w:val="00B1761A"/>
    <w:rsid w:val="00B205D1"/>
    <w:rsid w:val="00B430C0"/>
    <w:rsid w:val="00B44160"/>
    <w:rsid w:val="00B44231"/>
    <w:rsid w:val="00B465AA"/>
    <w:rsid w:val="00B6268E"/>
    <w:rsid w:val="00B721E3"/>
    <w:rsid w:val="00B747C0"/>
    <w:rsid w:val="00B809E4"/>
    <w:rsid w:val="00B93B10"/>
    <w:rsid w:val="00BC0B48"/>
    <w:rsid w:val="00BC4810"/>
    <w:rsid w:val="00BC7B68"/>
    <w:rsid w:val="00BD046D"/>
    <w:rsid w:val="00BD5AC5"/>
    <w:rsid w:val="00BD6AAD"/>
    <w:rsid w:val="00BE24DE"/>
    <w:rsid w:val="00BE6145"/>
    <w:rsid w:val="00C04BF4"/>
    <w:rsid w:val="00C1004A"/>
    <w:rsid w:val="00C120B5"/>
    <w:rsid w:val="00C30B31"/>
    <w:rsid w:val="00C32FEB"/>
    <w:rsid w:val="00C335E3"/>
    <w:rsid w:val="00C34B9C"/>
    <w:rsid w:val="00C5194B"/>
    <w:rsid w:val="00C52BA5"/>
    <w:rsid w:val="00C70BB5"/>
    <w:rsid w:val="00C737CC"/>
    <w:rsid w:val="00C77A9D"/>
    <w:rsid w:val="00C8374D"/>
    <w:rsid w:val="00C94985"/>
    <w:rsid w:val="00CA25A2"/>
    <w:rsid w:val="00CA3AC8"/>
    <w:rsid w:val="00CA4B7F"/>
    <w:rsid w:val="00CB3A0A"/>
    <w:rsid w:val="00CB512C"/>
    <w:rsid w:val="00CB71C6"/>
    <w:rsid w:val="00CE03BE"/>
    <w:rsid w:val="00CE4CFC"/>
    <w:rsid w:val="00D01EB9"/>
    <w:rsid w:val="00D05ABC"/>
    <w:rsid w:val="00D10E70"/>
    <w:rsid w:val="00D13402"/>
    <w:rsid w:val="00D222E0"/>
    <w:rsid w:val="00D31176"/>
    <w:rsid w:val="00D352C7"/>
    <w:rsid w:val="00D3729D"/>
    <w:rsid w:val="00D53EA7"/>
    <w:rsid w:val="00D56A1E"/>
    <w:rsid w:val="00D6034D"/>
    <w:rsid w:val="00D76F41"/>
    <w:rsid w:val="00D87856"/>
    <w:rsid w:val="00D91C10"/>
    <w:rsid w:val="00D942AD"/>
    <w:rsid w:val="00DA3D1F"/>
    <w:rsid w:val="00DA47D4"/>
    <w:rsid w:val="00DB695C"/>
    <w:rsid w:val="00DC0EA9"/>
    <w:rsid w:val="00DC2BB9"/>
    <w:rsid w:val="00DF4399"/>
    <w:rsid w:val="00DF6B66"/>
    <w:rsid w:val="00E27C51"/>
    <w:rsid w:val="00E33AA6"/>
    <w:rsid w:val="00E47698"/>
    <w:rsid w:val="00E47F2D"/>
    <w:rsid w:val="00E6052E"/>
    <w:rsid w:val="00E65C65"/>
    <w:rsid w:val="00E67795"/>
    <w:rsid w:val="00E7318B"/>
    <w:rsid w:val="00E86DC8"/>
    <w:rsid w:val="00E91C7D"/>
    <w:rsid w:val="00EA4876"/>
    <w:rsid w:val="00EB3A63"/>
    <w:rsid w:val="00EB5DF2"/>
    <w:rsid w:val="00EC10B9"/>
    <w:rsid w:val="00EC49B2"/>
    <w:rsid w:val="00ED17DC"/>
    <w:rsid w:val="00EE01ED"/>
    <w:rsid w:val="00EE3E66"/>
    <w:rsid w:val="00EF42AC"/>
    <w:rsid w:val="00F116D0"/>
    <w:rsid w:val="00F12B63"/>
    <w:rsid w:val="00F176EB"/>
    <w:rsid w:val="00F264E1"/>
    <w:rsid w:val="00F44B4B"/>
    <w:rsid w:val="00F44D29"/>
    <w:rsid w:val="00F45878"/>
    <w:rsid w:val="00F4729A"/>
    <w:rsid w:val="00F63018"/>
    <w:rsid w:val="00F73D12"/>
    <w:rsid w:val="00F769CD"/>
    <w:rsid w:val="00F77A49"/>
    <w:rsid w:val="00F8577B"/>
    <w:rsid w:val="00F9040E"/>
    <w:rsid w:val="00F94C14"/>
    <w:rsid w:val="00FB6392"/>
    <w:rsid w:val="00FC5B3B"/>
    <w:rsid w:val="00FC77D7"/>
    <w:rsid w:val="00FE049C"/>
    <w:rsid w:val="00FE080C"/>
    <w:rsid w:val="00FE31E6"/>
    <w:rsid w:val="00FE32F0"/>
    <w:rsid w:val="00FE45F8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F647F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F647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F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F647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FF647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809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09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30EB3"/>
    <w:pPr>
      <w:ind w:left="720"/>
      <w:contextualSpacing/>
    </w:pPr>
  </w:style>
  <w:style w:type="paragraph" w:customStyle="1" w:styleId="ConsNonformat">
    <w:name w:val="ConsNonformat"/>
    <w:rsid w:val="008649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0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941B84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941B84"/>
    <w:pPr>
      <w:ind w:firstLine="0"/>
      <w:jc w:val="left"/>
    </w:pPr>
  </w:style>
  <w:style w:type="paragraph" w:customStyle="1" w:styleId="tekstob">
    <w:name w:val="tekstob"/>
    <w:basedOn w:val="a"/>
    <w:rsid w:val="00DA3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106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4A718-FD25-44AE-BFFD-54C6D3CB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9745</Words>
  <Characters>55548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2019-01-09T12:49:00Z</cp:lastPrinted>
  <dcterms:created xsi:type="dcterms:W3CDTF">2018-12-25T09:56:00Z</dcterms:created>
  <dcterms:modified xsi:type="dcterms:W3CDTF">2019-01-15T06:57:00Z</dcterms:modified>
</cp:coreProperties>
</file>